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3614" w14:textId="77777777" w:rsidR="009446A7" w:rsidRPr="00D94EC7" w:rsidRDefault="009446A7" w:rsidP="00223BC2">
      <w:pPr>
        <w:pStyle w:val="NormalnyWeb"/>
        <w:jc w:val="right"/>
      </w:pPr>
      <w:r w:rsidRPr="00D94EC7">
        <w:t xml:space="preserve">                                                       </w:t>
      </w:r>
      <w:r w:rsidR="00E35436" w:rsidRPr="00D94EC7">
        <w:tab/>
      </w:r>
      <w:r w:rsidR="00E35436" w:rsidRPr="00D94EC7">
        <w:tab/>
      </w:r>
      <w:r w:rsidR="00E35436" w:rsidRPr="00D94EC7">
        <w:tab/>
      </w:r>
      <w:r w:rsidR="00E35436" w:rsidRPr="00D94EC7">
        <w:tab/>
      </w:r>
      <w:r w:rsidRPr="00D94EC7">
        <w:t xml:space="preserve">      Łubianka dnia, </w:t>
      </w:r>
      <w:r w:rsidR="00B744EC">
        <w:t>2</w:t>
      </w:r>
      <w:r w:rsidR="00DA5B85">
        <w:t>2</w:t>
      </w:r>
      <w:r w:rsidR="00B744EC">
        <w:t>.1</w:t>
      </w:r>
      <w:r w:rsidR="00DA5B85">
        <w:t>2</w:t>
      </w:r>
      <w:r w:rsidR="00D94EC7" w:rsidRPr="00D94EC7">
        <w:t>.</w:t>
      </w:r>
      <w:r w:rsidR="00F948E2" w:rsidRPr="00D94EC7">
        <w:t>2020</w:t>
      </w:r>
      <w:r w:rsidRPr="00D94EC7">
        <w:t xml:space="preserve"> r. </w:t>
      </w:r>
    </w:p>
    <w:p w14:paraId="76B55A7F" w14:textId="4670774A" w:rsidR="00635826" w:rsidRPr="00131385" w:rsidRDefault="00E35436" w:rsidP="009446A7">
      <w:pPr>
        <w:pStyle w:val="NormalnyWeb"/>
        <w:rPr>
          <w:b/>
          <w:bCs/>
        </w:rPr>
      </w:pPr>
      <w:r w:rsidRPr="00131385">
        <w:rPr>
          <w:b/>
          <w:bCs/>
        </w:rPr>
        <w:t>WR</w:t>
      </w:r>
      <w:r w:rsidR="00834FCF" w:rsidRPr="00131385">
        <w:rPr>
          <w:b/>
          <w:bCs/>
        </w:rPr>
        <w:t>I</w:t>
      </w:r>
      <w:r w:rsidRPr="00131385">
        <w:rPr>
          <w:b/>
          <w:bCs/>
        </w:rPr>
        <w:t>.6733</w:t>
      </w:r>
      <w:r w:rsidR="006252F7" w:rsidRPr="00131385">
        <w:rPr>
          <w:b/>
          <w:bCs/>
        </w:rPr>
        <w:t>.</w:t>
      </w:r>
      <w:r w:rsidR="00D94EC7" w:rsidRPr="00131385">
        <w:rPr>
          <w:b/>
          <w:bCs/>
        </w:rPr>
        <w:t>2</w:t>
      </w:r>
      <w:r w:rsidR="00DA5B85" w:rsidRPr="00131385">
        <w:rPr>
          <w:b/>
          <w:bCs/>
        </w:rPr>
        <w:t>5</w:t>
      </w:r>
      <w:r w:rsidR="00F948E2" w:rsidRPr="00131385">
        <w:rPr>
          <w:b/>
          <w:bCs/>
        </w:rPr>
        <w:t>.2020</w:t>
      </w:r>
    </w:p>
    <w:p w14:paraId="265DAC8E" w14:textId="77777777" w:rsidR="009446A7" w:rsidRPr="00D94EC7" w:rsidRDefault="009446A7" w:rsidP="009446A7">
      <w:pPr>
        <w:pStyle w:val="NormalnyWeb"/>
        <w:rPr>
          <w:b/>
        </w:rPr>
      </w:pPr>
    </w:p>
    <w:p w14:paraId="72B18525" w14:textId="77777777" w:rsidR="009446A7" w:rsidRPr="00D94EC7" w:rsidRDefault="009446A7" w:rsidP="009446A7">
      <w:pPr>
        <w:pStyle w:val="NormalnyWeb"/>
        <w:jc w:val="center"/>
        <w:rPr>
          <w:b/>
        </w:rPr>
      </w:pPr>
      <w:r w:rsidRPr="00D94EC7">
        <w:rPr>
          <w:rStyle w:val="Pogrubienie"/>
          <w:u w:val="single"/>
        </w:rPr>
        <w:t>OBWIESZCZENIE WÓJTA GMINY ŁUBIANKA</w:t>
      </w:r>
    </w:p>
    <w:p w14:paraId="1F4DDA2C" w14:textId="77777777" w:rsidR="005B2DA3" w:rsidRPr="00D94EC7" w:rsidRDefault="009446A7" w:rsidP="005B2DA3">
      <w:pPr>
        <w:spacing w:before="100" w:beforeAutospacing="1" w:after="100" w:afterAutospacing="1"/>
      </w:pPr>
      <w:r w:rsidRPr="00D94EC7">
        <w:t>   </w:t>
      </w:r>
    </w:p>
    <w:p w14:paraId="08B79C09" w14:textId="1131C9BC" w:rsidR="00D94EC7" w:rsidRPr="005630A7" w:rsidRDefault="005B2DA3" w:rsidP="00021305">
      <w:pPr>
        <w:pStyle w:val="Default"/>
        <w:jc w:val="both"/>
      </w:pPr>
      <w:r w:rsidRPr="00D94EC7">
        <w:t>   </w:t>
      </w:r>
      <w:r w:rsidR="00D94EC7" w:rsidRPr="00D94EC7">
        <w:rPr>
          <w:rFonts w:eastAsia="Times New Roman"/>
          <w:lang w:eastAsia="pl-PL"/>
        </w:rPr>
        <w:t>   </w:t>
      </w:r>
      <w:r w:rsidR="00D94EC7" w:rsidRPr="00D94EC7">
        <w:rPr>
          <w:rFonts w:eastAsia="Times New Roman"/>
          <w:lang w:eastAsia="pl-PL"/>
        </w:rPr>
        <w:tab/>
      </w:r>
      <w:r w:rsidR="00D94EC7" w:rsidRPr="005630A7">
        <w:t>Zgodnie z art. 53 ust. 1 ustawy z dnia 27 marca 2003 r. o planowaniu i</w:t>
      </w:r>
      <w:r w:rsidR="00131385">
        <w:t> </w:t>
      </w:r>
      <w:r w:rsidR="00D94EC7" w:rsidRPr="005630A7">
        <w:t xml:space="preserve"> zagospodarowaniu przestrzennym (t</w:t>
      </w:r>
      <w:r w:rsidR="00D94EC7" w:rsidRPr="005630A7">
        <w:rPr>
          <w:bCs/>
        </w:rPr>
        <w:t>.j. Dz. U. z 2020 r. poz. 293, 471. 782, 1086</w:t>
      </w:r>
      <w:r w:rsidR="00D94EC7" w:rsidRPr="005630A7">
        <w:t xml:space="preserve">.) oraz art. 49 </w:t>
      </w:r>
      <w:r w:rsidR="00131385">
        <w:t xml:space="preserve">ustawy z dnia 14 czerwca 1960 r. - </w:t>
      </w:r>
      <w:r w:rsidR="00D94EC7" w:rsidRPr="005630A7">
        <w:t>Kodeks postępowania administracyjnego (</w:t>
      </w:r>
      <w:r w:rsidR="00D94EC7" w:rsidRPr="005630A7">
        <w:rPr>
          <w:bCs/>
        </w:rPr>
        <w:t>t.j. Dz. U. z</w:t>
      </w:r>
      <w:r w:rsidR="00131385">
        <w:rPr>
          <w:bCs/>
        </w:rPr>
        <w:t> </w:t>
      </w:r>
      <w:r w:rsidR="00D94EC7" w:rsidRPr="005630A7">
        <w:rPr>
          <w:bCs/>
        </w:rPr>
        <w:t xml:space="preserve"> 2020 r. poz. 256, 695, 1298</w:t>
      </w:r>
      <w:r w:rsidR="00D94EC7" w:rsidRPr="005630A7">
        <w:t>).</w:t>
      </w:r>
    </w:p>
    <w:p w14:paraId="06E9B4C7" w14:textId="77777777" w:rsidR="00635826" w:rsidRPr="00D94EC7" w:rsidRDefault="00635826" w:rsidP="00D94EC7">
      <w:pPr>
        <w:spacing w:before="100" w:beforeAutospacing="1" w:after="100" w:afterAutospacing="1"/>
        <w:jc w:val="both"/>
      </w:pPr>
    </w:p>
    <w:p w14:paraId="4EC8EFEA" w14:textId="77777777" w:rsidR="009446A7" w:rsidRPr="00D94EC7" w:rsidRDefault="009446A7" w:rsidP="009446A7">
      <w:pPr>
        <w:pStyle w:val="NormalnyWeb"/>
        <w:jc w:val="center"/>
      </w:pPr>
      <w:r w:rsidRPr="00D94EC7">
        <w:rPr>
          <w:rStyle w:val="Pogrubienie"/>
          <w:u w:val="single"/>
        </w:rPr>
        <w:t>z a w i a d a m i a m</w:t>
      </w:r>
    </w:p>
    <w:p w14:paraId="0DA8B1A3" w14:textId="48A358B7" w:rsidR="009446A7" w:rsidRPr="00D94EC7" w:rsidRDefault="007D7463" w:rsidP="00AB0421">
      <w:pPr>
        <w:pStyle w:val="Tekstpodstawowy"/>
        <w:jc w:val="both"/>
        <w:rPr>
          <w:rFonts w:ascii="Times New Roman" w:hAnsi="Times New Roman"/>
          <w:szCs w:val="24"/>
        </w:rPr>
      </w:pPr>
      <w:r w:rsidRPr="00D94EC7">
        <w:rPr>
          <w:rFonts w:ascii="Times New Roman" w:hAnsi="Times New Roman"/>
          <w:szCs w:val="24"/>
        </w:rPr>
        <w:tab/>
      </w:r>
      <w:r w:rsidR="009446A7" w:rsidRPr="00D94EC7">
        <w:rPr>
          <w:rFonts w:ascii="Times New Roman" w:hAnsi="Times New Roman"/>
          <w:szCs w:val="24"/>
        </w:rPr>
        <w:t xml:space="preserve">że w dniu </w:t>
      </w:r>
      <w:r w:rsidR="00B744EC">
        <w:rPr>
          <w:rFonts w:ascii="Times New Roman" w:hAnsi="Times New Roman"/>
          <w:szCs w:val="24"/>
        </w:rPr>
        <w:t>2</w:t>
      </w:r>
      <w:r w:rsidR="00DA5B85">
        <w:rPr>
          <w:rFonts w:ascii="Times New Roman" w:hAnsi="Times New Roman"/>
          <w:szCs w:val="24"/>
        </w:rPr>
        <w:t>2</w:t>
      </w:r>
      <w:r w:rsidR="00B744EC">
        <w:rPr>
          <w:rFonts w:ascii="Times New Roman" w:hAnsi="Times New Roman"/>
          <w:szCs w:val="24"/>
        </w:rPr>
        <w:t>.1</w:t>
      </w:r>
      <w:r w:rsidR="00DA5B85">
        <w:rPr>
          <w:rFonts w:ascii="Times New Roman" w:hAnsi="Times New Roman"/>
          <w:szCs w:val="24"/>
        </w:rPr>
        <w:t>2</w:t>
      </w:r>
      <w:r w:rsidR="0022255D" w:rsidRPr="00D94EC7">
        <w:rPr>
          <w:rFonts w:ascii="Times New Roman" w:hAnsi="Times New Roman"/>
          <w:szCs w:val="24"/>
        </w:rPr>
        <w:t>.2020</w:t>
      </w:r>
      <w:r w:rsidR="00592C66" w:rsidRPr="00D94EC7">
        <w:rPr>
          <w:rFonts w:ascii="Times New Roman" w:hAnsi="Times New Roman"/>
          <w:szCs w:val="24"/>
        </w:rPr>
        <w:t xml:space="preserve"> r. </w:t>
      </w:r>
      <w:r w:rsidR="009446A7" w:rsidRPr="00D94EC7">
        <w:rPr>
          <w:rFonts w:ascii="Times New Roman" w:hAnsi="Times New Roman"/>
          <w:szCs w:val="24"/>
        </w:rPr>
        <w:t xml:space="preserve">zostało wszczęte na wniosek </w:t>
      </w:r>
      <w:r w:rsidR="00DA5B85">
        <w:rPr>
          <w:rFonts w:ascii="Times New Roman" w:hAnsi="Times New Roman"/>
          <w:szCs w:val="24"/>
        </w:rPr>
        <w:t>Gminy</w:t>
      </w:r>
      <w:r w:rsidR="00131385">
        <w:rPr>
          <w:rFonts w:ascii="Times New Roman" w:hAnsi="Times New Roman"/>
          <w:szCs w:val="24"/>
        </w:rPr>
        <w:t xml:space="preserve"> Łubianka, w imieniu której występuje </w:t>
      </w:r>
      <w:r w:rsidR="00AF254B" w:rsidRPr="00D94EC7">
        <w:rPr>
          <w:rFonts w:ascii="Times New Roman" w:hAnsi="Times New Roman"/>
          <w:szCs w:val="24"/>
        </w:rPr>
        <w:t xml:space="preserve">Pan </w:t>
      </w:r>
      <w:r w:rsidR="004F62C8" w:rsidRPr="00D94EC7">
        <w:rPr>
          <w:rFonts w:ascii="Times New Roman" w:hAnsi="Times New Roman"/>
          <w:szCs w:val="24"/>
        </w:rPr>
        <w:t xml:space="preserve"> </w:t>
      </w:r>
      <w:r w:rsidR="00131385">
        <w:rPr>
          <w:rFonts w:ascii="Times New Roman" w:hAnsi="Times New Roman"/>
          <w:szCs w:val="24"/>
        </w:rPr>
        <w:t xml:space="preserve">Wiesław Mikołajczuk, reprezentujący Przedsiębiorstwo Gospodarki Wodno-Ściekowej „BIOBOX”, </w:t>
      </w:r>
      <w:r w:rsidR="009446A7" w:rsidRPr="00D94EC7">
        <w:rPr>
          <w:rFonts w:ascii="Times New Roman" w:hAnsi="Times New Roman"/>
          <w:szCs w:val="24"/>
        </w:rPr>
        <w:t>postępowanie adminis</w:t>
      </w:r>
      <w:r w:rsidR="0022255D" w:rsidRPr="00D94EC7">
        <w:rPr>
          <w:rFonts w:ascii="Times New Roman" w:hAnsi="Times New Roman"/>
          <w:szCs w:val="24"/>
        </w:rPr>
        <w:t>tracyjne w celu wydania decyzji</w:t>
      </w:r>
      <w:r w:rsidR="00AF254B" w:rsidRPr="00D94EC7">
        <w:rPr>
          <w:rFonts w:ascii="Times New Roman" w:hAnsi="Times New Roman"/>
          <w:szCs w:val="24"/>
        </w:rPr>
        <w:t xml:space="preserve">   </w:t>
      </w:r>
      <w:r w:rsidR="0022255D" w:rsidRPr="00D94EC7">
        <w:rPr>
          <w:rFonts w:ascii="Times New Roman" w:hAnsi="Times New Roman"/>
          <w:szCs w:val="24"/>
        </w:rPr>
        <w:t>o us</w:t>
      </w:r>
      <w:r w:rsidR="009446A7" w:rsidRPr="00D94EC7">
        <w:rPr>
          <w:rFonts w:ascii="Times New Roman" w:hAnsi="Times New Roman"/>
          <w:szCs w:val="24"/>
        </w:rPr>
        <w:t>taleniu lokalizacji inwestycji celu publicznego</w:t>
      </w:r>
      <w:r w:rsidR="001A6706" w:rsidRPr="00D94EC7">
        <w:rPr>
          <w:rFonts w:ascii="Times New Roman" w:hAnsi="Times New Roman"/>
          <w:szCs w:val="24"/>
        </w:rPr>
        <w:t xml:space="preserve"> dla </w:t>
      </w:r>
      <w:r w:rsidR="00DA5B85" w:rsidRPr="00DA5B85">
        <w:rPr>
          <w:rFonts w:ascii="Times New Roman" w:hAnsi="Times New Roman"/>
          <w:szCs w:val="24"/>
        </w:rPr>
        <w:t>polegającej na budowie odcinków sieci wodociągowej spinających gminną sieć wodociągową w gminie Łubianka na terenie działek nr 115, 116, 117, 118/2, 118/1, 122/2, 121/2, 122/5, 156, 158/3 obręb ewidencyjny Biskupice, 46/7, 46/8, 46/9, 49/1, 49/6, 49/4, 50/1, 43, 44/7, 44/2, 126/1, 126/3 obręb ewidencyjny Łubianka, 152/6, 152/7, 152/5, 151/1, 135/38, 154/2, 86/33, 86/32 obręb ewidencyjny Pigża</w:t>
      </w:r>
      <w:r w:rsidR="00D72026" w:rsidRPr="00D94EC7">
        <w:rPr>
          <w:rFonts w:ascii="Times New Roman" w:hAnsi="Times New Roman"/>
          <w:b/>
          <w:szCs w:val="24"/>
        </w:rPr>
        <w:t>.</w:t>
      </w:r>
    </w:p>
    <w:p w14:paraId="1BB37496" w14:textId="77777777" w:rsidR="00C67E74" w:rsidRPr="00D94EC7" w:rsidRDefault="00C67E74" w:rsidP="00AB0421">
      <w:pPr>
        <w:pStyle w:val="Tekstpodstawowy"/>
        <w:jc w:val="both"/>
        <w:rPr>
          <w:rFonts w:ascii="Times New Roman" w:hAnsi="Times New Roman"/>
          <w:szCs w:val="24"/>
        </w:rPr>
      </w:pPr>
    </w:p>
    <w:p w14:paraId="4E8C6513" w14:textId="77777777" w:rsidR="00912A5E" w:rsidRPr="00D94EC7" w:rsidRDefault="00912A5E"/>
    <w:p w14:paraId="7B0E67C9" w14:textId="77777777" w:rsidR="00850E41" w:rsidRPr="00D94EC7" w:rsidRDefault="00850E41"/>
    <w:p w14:paraId="72B07AB5" w14:textId="77777777" w:rsidR="00850E41" w:rsidRPr="00D94EC7" w:rsidRDefault="00850E41" w:rsidP="00850E41">
      <w:pPr>
        <w:ind w:left="5670"/>
      </w:pPr>
    </w:p>
    <w:p w14:paraId="77607925" w14:textId="77777777" w:rsidR="00850E41" w:rsidRPr="00D94EC7" w:rsidRDefault="00850E41" w:rsidP="00850E41">
      <w:pPr>
        <w:ind w:left="5670"/>
      </w:pPr>
    </w:p>
    <w:p w14:paraId="6DE57CAF" w14:textId="3D8F3FAB" w:rsidR="00850E41" w:rsidRPr="00D94EC7" w:rsidRDefault="00850E41" w:rsidP="00131385">
      <w:pPr>
        <w:jc w:val="right"/>
      </w:pPr>
      <w:r w:rsidRPr="00D94EC7">
        <w:t>Wójt Gminy</w:t>
      </w:r>
      <w:r w:rsidR="006252F7" w:rsidRPr="00D94EC7">
        <w:t xml:space="preserve"> </w:t>
      </w:r>
      <w:r w:rsidRPr="00D94EC7">
        <w:t>Łubianka</w:t>
      </w:r>
    </w:p>
    <w:sectPr w:rsidR="00850E41" w:rsidRPr="00D94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6A7"/>
    <w:rsid w:val="00021305"/>
    <w:rsid w:val="0007588E"/>
    <w:rsid w:val="00131385"/>
    <w:rsid w:val="00175951"/>
    <w:rsid w:val="001903BB"/>
    <w:rsid w:val="001A6706"/>
    <w:rsid w:val="0022255D"/>
    <w:rsid w:val="00223BC2"/>
    <w:rsid w:val="002D0A14"/>
    <w:rsid w:val="0043293A"/>
    <w:rsid w:val="004759A7"/>
    <w:rsid w:val="004E14EB"/>
    <w:rsid w:val="004F023F"/>
    <w:rsid w:val="004F62C8"/>
    <w:rsid w:val="0051127A"/>
    <w:rsid w:val="005630A7"/>
    <w:rsid w:val="0057693E"/>
    <w:rsid w:val="00592C66"/>
    <w:rsid w:val="00595EC4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9A62AA"/>
    <w:rsid w:val="00AB0421"/>
    <w:rsid w:val="00AF254B"/>
    <w:rsid w:val="00B37037"/>
    <w:rsid w:val="00B55977"/>
    <w:rsid w:val="00B744EC"/>
    <w:rsid w:val="00BC26F2"/>
    <w:rsid w:val="00C116C6"/>
    <w:rsid w:val="00C67E74"/>
    <w:rsid w:val="00C926AE"/>
    <w:rsid w:val="00CD5ED1"/>
    <w:rsid w:val="00D72026"/>
    <w:rsid w:val="00D94EC7"/>
    <w:rsid w:val="00DA5B85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6863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94E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Julia Bartosińska</cp:lastModifiedBy>
  <cp:revision>4</cp:revision>
  <cp:lastPrinted>2016-05-02T11:13:00Z</cp:lastPrinted>
  <dcterms:created xsi:type="dcterms:W3CDTF">2020-12-01T11:34:00Z</dcterms:created>
  <dcterms:modified xsi:type="dcterms:W3CDTF">2020-12-29T14:43:00Z</dcterms:modified>
</cp:coreProperties>
</file>