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16D7" w:rsidRDefault="00874B2D" w:rsidP="00EC16D7">
      <w:pPr>
        <w:spacing w:after="0" w:line="240" w:lineRule="auto"/>
        <w:ind w:left="7080"/>
        <w:rPr>
          <w:rFonts w:ascii="Times New Roman" w:hAnsi="Times New Roman"/>
          <w:color w:val="000000" w:themeColor="text1"/>
          <w:sz w:val="16"/>
          <w:szCs w:val="16"/>
        </w:rPr>
      </w:pPr>
      <w:r>
        <w:rPr>
          <w:rFonts w:ascii="Times New Roman" w:hAnsi="Times New Roman"/>
          <w:color w:val="000000" w:themeColor="text1"/>
          <w:sz w:val="16"/>
          <w:szCs w:val="16"/>
        </w:rPr>
        <w:t xml:space="preserve">        </w:t>
      </w:r>
      <w:r w:rsidR="004F2C04">
        <w:rPr>
          <w:rFonts w:ascii="Times New Roman" w:hAnsi="Times New Roman"/>
          <w:color w:val="000000" w:themeColor="text1"/>
          <w:sz w:val="16"/>
          <w:szCs w:val="16"/>
        </w:rPr>
        <w:t xml:space="preserve">Zał. Nr </w:t>
      </w:r>
      <w:r w:rsidR="00E32B03">
        <w:rPr>
          <w:rFonts w:ascii="Times New Roman" w:hAnsi="Times New Roman"/>
          <w:color w:val="000000" w:themeColor="text1"/>
          <w:sz w:val="16"/>
          <w:szCs w:val="16"/>
        </w:rPr>
        <w:t>2</w:t>
      </w:r>
    </w:p>
    <w:p w:rsidR="00EC16D7" w:rsidRDefault="00550D68" w:rsidP="00874B2D">
      <w:pPr>
        <w:spacing w:after="0" w:line="240" w:lineRule="auto"/>
        <w:ind w:left="7080"/>
        <w:jc w:val="center"/>
        <w:rPr>
          <w:rFonts w:ascii="Times New Roman" w:hAnsi="Times New Roman"/>
          <w:color w:val="000000" w:themeColor="text1"/>
          <w:sz w:val="16"/>
          <w:szCs w:val="16"/>
        </w:rPr>
      </w:pPr>
      <w:r>
        <w:rPr>
          <w:rFonts w:ascii="Times New Roman" w:hAnsi="Times New Roman"/>
          <w:color w:val="000000" w:themeColor="text1"/>
          <w:sz w:val="16"/>
          <w:szCs w:val="16"/>
        </w:rPr>
        <w:t xml:space="preserve">     do uchwały Nr X/92</w:t>
      </w:r>
      <w:r w:rsidR="00EC16D7">
        <w:rPr>
          <w:rFonts w:ascii="Times New Roman" w:hAnsi="Times New Roman"/>
          <w:color w:val="000000" w:themeColor="text1"/>
          <w:sz w:val="16"/>
          <w:szCs w:val="16"/>
        </w:rPr>
        <w:t xml:space="preserve">/2019 </w:t>
      </w:r>
    </w:p>
    <w:p w:rsidR="00EC16D7" w:rsidRDefault="00EC16D7" w:rsidP="00EC16D7">
      <w:pPr>
        <w:spacing w:after="0" w:line="240" w:lineRule="auto"/>
        <w:ind w:left="6372" w:firstLine="708"/>
        <w:jc w:val="center"/>
        <w:rPr>
          <w:rFonts w:ascii="Times New Roman" w:hAnsi="Times New Roman"/>
          <w:color w:val="000000" w:themeColor="text1"/>
          <w:sz w:val="16"/>
          <w:szCs w:val="16"/>
        </w:rPr>
      </w:pPr>
      <w:r>
        <w:rPr>
          <w:rFonts w:ascii="Times New Roman" w:hAnsi="Times New Roman"/>
          <w:color w:val="000000" w:themeColor="text1"/>
          <w:sz w:val="16"/>
          <w:szCs w:val="16"/>
        </w:rPr>
        <w:t xml:space="preserve">Rady Gminy Łubianka </w:t>
      </w:r>
    </w:p>
    <w:p w:rsidR="00EC16D7" w:rsidRDefault="00874B2D" w:rsidP="00EC16D7">
      <w:pPr>
        <w:spacing w:after="0" w:line="240" w:lineRule="auto"/>
        <w:ind w:left="6372"/>
        <w:jc w:val="center"/>
        <w:rPr>
          <w:rFonts w:ascii="Times New Roman" w:hAnsi="Times New Roman"/>
          <w:color w:val="000000" w:themeColor="text1"/>
          <w:sz w:val="16"/>
          <w:szCs w:val="16"/>
        </w:rPr>
      </w:pPr>
      <w:r>
        <w:rPr>
          <w:rFonts w:ascii="Times New Roman" w:hAnsi="Times New Roman"/>
          <w:color w:val="000000" w:themeColor="text1"/>
          <w:sz w:val="16"/>
          <w:szCs w:val="16"/>
        </w:rPr>
        <w:t xml:space="preserve">             z dnia 12</w:t>
      </w:r>
      <w:r w:rsidR="00EC16D7">
        <w:rPr>
          <w:rFonts w:ascii="Times New Roman" w:hAnsi="Times New Roman"/>
          <w:color w:val="000000" w:themeColor="text1"/>
          <w:sz w:val="16"/>
          <w:szCs w:val="16"/>
        </w:rPr>
        <w:t>.0</w:t>
      </w:r>
      <w:r>
        <w:rPr>
          <w:rFonts w:ascii="Times New Roman" w:hAnsi="Times New Roman"/>
          <w:color w:val="000000" w:themeColor="text1"/>
          <w:sz w:val="16"/>
          <w:szCs w:val="16"/>
        </w:rPr>
        <w:t>6</w:t>
      </w:r>
      <w:r w:rsidR="00EC16D7">
        <w:rPr>
          <w:rFonts w:ascii="Times New Roman" w:hAnsi="Times New Roman"/>
          <w:color w:val="000000" w:themeColor="text1"/>
          <w:sz w:val="16"/>
          <w:szCs w:val="16"/>
        </w:rPr>
        <w:t>.2019r.</w:t>
      </w:r>
    </w:p>
    <w:p w:rsidR="00EC16D7" w:rsidRDefault="00EC16D7" w:rsidP="00EC16D7">
      <w:pPr>
        <w:spacing w:after="0" w:line="240" w:lineRule="auto"/>
        <w:jc w:val="right"/>
        <w:rPr>
          <w:rFonts w:ascii="Times New Roman" w:hAnsi="Times New Roman"/>
          <w:color w:val="000000" w:themeColor="text1"/>
          <w:sz w:val="16"/>
          <w:szCs w:val="16"/>
        </w:rPr>
      </w:pPr>
    </w:p>
    <w:p w:rsidR="008535A0" w:rsidRPr="00824A42" w:rsidRDefault="008535A0" w:rsidP="00EC16D7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b/>
          <w:color w:val="000000" w:themeColor="text1"/>
          <w:sz w:val="24"/>
          <w:szCs w:val="24"/>
        </w:rPr>
        <w:t xml:space="preserve">STATUT SOŁECTWA </w:t>
      </w:r>
      <w:r w:rsidR="000964A2">
        <w:rPr>
          <w:rFonts w:ascii="Times New Roman" w:hAnsi="Times New Roman"/>
          <w:b/>
          <w:color w:val="000000" w:themeColor="text1"/>
          <w:sz w:val="24"/>
          <w:szCs w:val="24"/>
        </w:rPr>
        <w:t>LESZCZ</w:t>
      </w:r>
    </w:p>
    <w:p w:rsidR="008911DD" w:rsidRPr="00824A42" w:rsidRDefault="008911DD" w:rsidP="002328BE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Rozdział 1</w:t>
      </w: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b/>
          <w:color w:val="000000" w:themeColor="text1"/>
          <w:sz w:val="24"/>
          <w:szCs w:val="24"/>
        </w:rPr>
        <w:t xml:space="preserve">NAZWA I </w:t>
      </w:r>
      <w:r w:rsidR="004F2423" w:rsidRPr="00824A42">
        <w:rPr>
          <w:rFonts w:ascii="Times New Roman" w:hAnsi="Times New Roman"/>
          <w:b/>
          <w:color w:val="000000" w:themeColor="text1"/>
          <w:sz w:val="24"/>
          <w:szCs w:val="24"/>
        </w:rPr>
        <w:t>OBSZAR JEDNOSTKI</w:t>
      </w:r>
      <w:r w:rsidRPr="00824A42">
        <w:rPr>
          <w:rFonts w:ascii="Times New Roman" w:hAnsi="Times New Roman"/>
          <w:b/>
          <w:color w:val="000000" w:themeColor="text1"/>
          <w:sz w:val="24"/>
          <w:szCs w:val="24"/>
        </w:rPr>
        <w:t xml:space="preserve"> POMOCNICZEJ</w:t>
      </w: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§1</w:t>
      </w:r>
    </w:p>
    <w:p w:rsidR="008535A0" w:rsidRPr="00824A42" w:rsidRDefault="008535A0" w:rsidP="002328BE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Ogół mieszkańców sołectwa stanowi Samorz</w:t>
      </w:r>
      <w:r w:rsidR="00EC16D7">
        <w:rPr>
          <w:rFonts w:ascii="Times New Roman" w:hAnsi="Times New Roman"/>
          <w:color w:val="000000" w:themeColor="text1"/>
          <w:sz w:val="24"/>
          <w:szCs w:val="24"/>
        </w:rPr>
        <w:t>ąd</w:t>
      </w:r>
      <w:r w:rsidR="00A675AE">
        <w:rPr>
          <w:rFonts w:ascii="Times New Roman" w:hAnsi="Times New Roman"/>
          <w:color w:val="000000" w:themeColor="text1"/>
          <w:sz w:val="24"/>
          <w:szCs w:val="24"/>
        </w:rPr>
        <w:t xml:space="preserve"> Mieszkańców Sołectwa </w:t>
      </w:r>
      <w:r w:rsidR="000964A2">
        <w:rPr>
          <w:rFonts w:ascii="Times New Roman" w:hAnsi="Times New Roman"/>
          <w:color w:val="000000" w:themeColor="text1"/>
          <w:sz w:val="24"/>
          <w:szCs w:val="24"/>
        </w:rPr>
        <w:t>Leszcz</w:t>
      </w:r>
    </w:p>
    <w:p w:rsidR="008911DD" w:rsidRPr="00824A42" w:rsidRDefault="008911DD" w:rsidP="008911DD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8535A0" w:rsidRPr="00824A42" w:rsidRDefault="008535A0" w:rsidP="008911DD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§2</w:t>
      </w:r>
    </w:p>
    <w:p w:rsidR="008535A0" w:rsidRPr="00824A42" w:rsidRDefault="00A675AE" w:rsidP="001770CF">
      <w:pPr>
        <w:pStyle w:val="Akapitzlist"/>
        <w:numPr>
          <w:ilvl w:val="0"/>
          <w:numId w:val="20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Sołectwo  </w:t>
      </w:r>
      <w:r w:rsidR="000964A2">
        <w:rPr>
          <w:rFonts w:ascii="Times New Roman" w:hAnsi="Times New Roman"/>
          <w:color w:val="000000" w:themeColor="text1"/>
          <w:sz w:val="24"/>
          <w:szCs w:val="24"/>
        </w:rPr>
        <w:t xml:space="preserve">Leszcz </w:t>
      </w:r>
      <w:r w:rsidR="00EC16D7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8535A0"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jest jednostką pomocniczą Gminy Łubianka, której </w:t>
      </w:r>
      <w:r w:rsidR="004F2423" w:rsidRPr="00824A42">
        <w:rPr>
          <w:rFonts w:ascii="Times New Roman" w:hAnsi="Times New Roman"/>
          <w:color w:val="000000" w:themeColor="text1"/>
          <w:sz w:val="24"/>
          <w:szCs w:val="24"/>
        </w:rPr>
        <w:t>mieszkańcy wspólnie</w:t>
      </w:r>
      <w:r w:rsidR="008535A0"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 z </w:t>
      </w:r>
      <w:r w:rsidR="004F2423" w:rsidRPr="00824A42">
        <w:rPr>
          <w:rFonts w:ascii="Times New Roman" w:hAnsi="Times New Roman"/>
          <w:color w:val="000000" w:themeColor="text1"/>
          <w:sz w:val="24"/>
          <w:szCs w:val="24"/>
        </w:rPr>
        <w:t>innymi sołectwami</w:t>
      </w:r>
      <w:r w:rsidR="008535A0"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 tworzą wspólnotę samorządową Gminy Łubianka.</w:t>
      </w:r>
    </w:p>
    <w:p w:rsidR="008535A0" w:rsidRPr="00824A42" w:rsidRDefault="008535A0" w:rsidP="001770CF">
      <w:pPr>
        <w:pStyle w:val="Akapitzlist"/>
        <w:numPr>
          <w:ilvl w:val="0"/>
          <w:numId w:val="20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Sołectwo </w:t>
      </w:r>
      <w:r w:rsidR="000964A2">
        <w:rPr>
          <w:rFonts w:ascii="Times New Roman" w:hAnsi="Times New Roman"/>
          <w:color w:val="000000" w:themeColor="text1"/>
          <w:sz w:val="24"/>
          <w:szCs w:val="24"/>
        </w:rPr>
        <w:t>Leszcz</w:t>
      </w:r>
      <w:r w:rsidRPr="00824A42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>działa na podstawie przepisów prawa, a w szczególności:</w:t>
      </w:r>
    </w:p>
    <w:p w:rsidR="008535A0" w:rsidRPr="00824A42" w:rsidRDefault="008535A0" w:rsidP="001770CF">
      <w:pPr>
        <w:pStyle w:val="Akapitzlist"/>
        <w:numPr>
          <w:ilvl w:val="1"/>
          <w:numId w:val="21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ustawy z dnia 8 marca 1990 r. o samorządzie gminnym</w:t>
      </w:r>
      <w:r w:rsidR="006516D1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pStyle w:val="Akapitzlist"/>
        <w:numPr>
          <w:ilvl w:val="1"/>
          <w:numId w:val="21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Statutu Gminy Łubianka</w:t>
      </w:r>
      <w:r w:rsidR="006516D1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pStyle w:val="Akapitzlist"/>
        <w:numPr>
          <w:ilvl w:val="1"/>
          <w:numId w:val="21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niniejszego Statutu.</w:t>
      </w:r>
    </w:p>
    <w:p w:rsidR="008535A0" w:rsidRPr="00824A42" w:rsidRDefault="008535A0" w:rsidP="001770CF">
      <w:pPr>
        <w:pStyle w:val="Akapitzlist"/>
        <w:numPr>
          <w:ilvl w:val="0"/>
          <w:numId w:val="20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Sołectwo nie posiada osobowości prawnej.</w:t>
      </w:r>
      <w:r w:rsidR="000F690F" w:rsidRPr="00824A42">
        <w:rPr>
          <w:rFonts w:ascii="Times New Roman" w:hAnsi="Times New Roman"/>
          <w:color w:val="000000" w:themeColor="text1"/>
          <w:sz w:val="24"/>
          <w:szCs w:val="24"/>
        </w:rPr>
        <w:br/>
      </w: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§3</w:t>
      </w:r>
    </w:p>
    <w:p w:rsidR="008535A0" w:rsidRPr="00824A42" w:rsidRDefault="008535A0" w:rsidP="002328BE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Teren działania Sołect</w:t>
      </w:r>
      <w:r w:rsidR="00A675AE">
        <w:rPr>
          <w:rFonts w:ascii="Times New Roman" w:hAnsi="Times New Roman"/>
          <w:color w:val="000000" w:themeColor="text1"/>
          <w:sz w:val="24"/>
          <w:szCs w:val="24"/>
        </w:rPr>
        <w:t xml:space="preserve">wa </w:t>
      </w:r>
      <w:r w:rsidR="000964A2">
        <w:rPr>
          <w:rFonts w:ascii="Times New Roman" w:hAnsi="Times New Roman"/>
          <w:color w:val="000000" w:themeColor="text1"/>
          <w:sz w:val="24"/>
          <w:szCs w:val="24"/>
        </w:rPr>
        <w:t xml:space="preserve">Leszcz 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 obejmuje </w:t>
      </w: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>obręb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4F2423" w:rsidRPr="00824A42">
        <w:rPr>
          <w:rFonts w:ascii="Times New Roman" w:hAnsi="Times New Roman"/>
          <w:bCs/>
          <w:color w:val="000000" w:themeColor="text1"/>
          <w:sz w:val="24"/>
          <w:szCs w:val="24"/>
        </w:rPr>
        <w:t>ws</w:t>
      </w:r>
      <w:r w:rsidR="00A675AE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i </w:t>
      </w:r>
      <w:r w:rsidR="000964A2">
        <w:rPr>
          <w:rFonts w:ascii="Times New Roman" w:hAnsi="Times New Roman"/>
          <w:bCs/>
          <w:color w:val="000000" w:themeColor="text1"/>
          <w:sz w:val="24"/>
          <w:szCs w:val="24"/>
        </w:rPr>
        <w:t>Leszcz</w:t>
      </w:r>
      <w:r w:rsidR="00EC16D7">
        <w:rPr>
          <w:rFonts w:ascii="Times New Roman" w:hAnsi="Times New Roman"/>
          <w:bCs/>
          <w:color w:val="000000" w:themeColor="text1"/>
          <w:sz w:val="24"/>
          <w:szCs w:val="24"/>
        </w:rPr>
        <w:t>.</w:t>
      </w:r>
      <w:r w:rsidR="000F690F" w:rsidRPr="00824A42">
        <w:rPr>
          <w:rFonts w:ascii="Times New Roman" w:hAnsi="Times New Roman"/>
          <w:color w:val="000000" w:themeColor="text1"/>
          <w:sz w:val="24"/>
          <w:szCs w:val="24"/>
        </w:rPr>
        <w:br/>
      </w:r>
    </w:p>
    <w:p w:rsidR="008535A0" w:rsidRPr="00824A42" w:rsidRDefault="008535A0" w:rsidP="002328BE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ab/>
        <w:t xml:space="preserve">   §4</w:t>
      </w:r>
    </w:p>
    <w:p w:rsidR="008535A0" w:rsidRPr="00824A42" w:rsidRDefault="008535A0" w:rsidP="002328BE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Ilekroć w niniejszym Statucie jest mowa o:</w:t>
      </w:r>
    </w:p>
    <w:p w:rsidR="008535A0" w:rsidRPr="00824A42" w:rsidRDefault="008535A0" w:rsidP="001770CF">
      <w:pPr>
        <w:pStyle w:val="Akapitzlist1"/>
        <w:numPr>
          <w:ilvl w:val="0"/>
          <w:numId w:val="22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Gminie – należy przez to rozumieć Gminę Łubianka</w:t>
      </w:r>
      <w:r w:rsidR="006516D1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pStyle w:val="Akapitzlist1"/>
        <w:numPr>
          <w:ilvl w:val="0"/>
          <w:numId w:val="22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Sołectwie – należy przez to rozumieć Sołect</w:t>
      </w:r>
      <w:r w:rsidR="00A675AE">
        <w:rPr>
          <w:rFonts w:ascii="Times New Roman" w:hAnsi="Times New Roman"/>
          <w:color w:val="000000" w:themeColor="text1"/>
          <w:sz w:val="24"/>
          <w:szCs w:val="24"/>
        </w:rPr>
        <w:t xml:space="preserve">wo </w:t>
      </w:r>
      <w:r w:rsidR="000964A2">
        <w:rPr>
          <w:rFonts w:ascii="Times New Roman" w:hAnsi="Times New Roman"/>
          <w:color w:val="000000" w:themeColor="text1"/>
          <w:sz w:val="24"/>
          <w:szCs w:val="24"/>
        </w:rPr>
        <w:t>Leszcz</w:t>
      </w:r>
      <w:r w:rsidR="006516D1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pStyle w:val="Akapitzlist1"/>
        <w:numPr>
          <w:ilvl w:val="0"/>
          <w:numId w:val="22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Sołtysie – należy przez to rozumieć Sołtysa Sołect</w:t>
      </w:r>
      <w:r w:rsidR="00A675AE">
        <w:rPr>
          <w:rFonts w:ascii="Times New Roman" w:hAnsi="Times New Roman"/>
          <w:color w:val="000000" w:themeColor="text1"/>
          <w:sz w:val="24"/>
          <w:szCs w:val="24"/>
        </w:rPr>
        <w:t xml:space="preserve">wa </w:t>
      </w:r>
      <w:r w:rsidR="000964A2">
        <w:rPr>
          <w:rFonts w:ascii="Times New Roman" w:hAnsi="Times New Roman"/>
          <w:color w:val="000000" w:themeColor="text1"/>
          <w:sz w:val="24"/>
          <w:szCs w:val="24"/>
        </w:rPr>
        <w:t>Leszcz</w:t>
      </w:r>
      <w:r w:rsidR="006516D1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pStyle w:val="Akapitzlist1"/>
        <w:numPr>
          <w:ilvl w:val="0"/>
          <w:numId w:val="22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Wójcie – należy przez to rozumieć Wójta Gminy Łubianka</w:t>
      </w:r>
      <w:r w:rsidR="006516D1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pStyle w:val="Akapitzlist1"/>
        <w:numPr>
          <w:ilvl w:val="0"/>
          <w:numId w:val="22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Radzie Gminy – należy przez to rozumieć Radę Gminy Łubianka</w:t>
      </w:r>
      <w:r w:rsidR="006516D1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pStyle w:val="Akapitzlist1"/>
        <w:numPr>
          <w:ilvl w:val="0"/>
          <w:numId w:val="22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Radzie Sołeckiej – należy przez to rozumieć Radę Sołecką Sołe</w:t>
      </w:r>
      <w:r w:rsidR="00A675AE">
        <w:rPr>
          <w:rFonts w:ascii="Times New Roman" w:hAnsi="Times New Roman"/>
          <w:color w:val="000000" w:themeColor="text1"/>
          <w:sz w:val="24"/>
          <w:szCs w:val="24"/>
        </w:rPr>
        <w:t xml:space="preserve">ctwa </w:t>
      </w:r>
      <w:r w:rsidR="000964A2">
        <w:rPr>
          <w:rFonts w:ascii="Times New Roman" w:hAnsi="Times New Roman"/>
          <w:color w:val="000000" w:themeColor="text1"/>
          <w:sz w:val="24"/>
          <w:szCs w:val="24"/>
        </w:rPr>
        <w:t>Leszcz</w:t>
      </w:r>
      <w:r w:rsidR="006516D1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pStyle w:val="Akapitzlist1"/>
        <w:numPr>
          <w:ilvl w:val="0"/>
          <w:numId w:val="22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Urzędzie Gminy – należy przez to rozumieć Urząd Gminy Łubianka</w:t>
      </w:r>
      <w:r w:rsidR="006516D1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pStyle w:val="Akapitzlist1"/>
        <w:numPr>
          <w:ilvl w:val="0"/>
          <w:numId w:val="22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Zebraniu Wiejskim – należy przez to rozumieć Zebranie Wiejskie So</w:t>
      </w:r>
      <w:r w:rsidR="00A675AE">
        <w:rPr>
          <w:rFonts w:ascii="Times New Roman" w:hAnsi="Times New Roman"/>
          <w:color w:val="000000" w:themeColor="text1"/>
          <w:sz w:val="24"/>
          <w:szCs w:val="24"/>
        </w:rPr>
        <w:t xml:space="preserve">łectwa </w:t>
      </w:r>
      <w:r w:rsidR="000964A2">
        <w:rPr>
          <w:rFonts w:ascii="Times New Roman" w:hAnsi="Times New Roman"/>
          <w:color w:val="000000" w:themeColor="text1"/>
          <w:sz w:val="24"/>
          <w:szCs w:val="24"/>
        </w:rPr>
        <w:t>Leszcz.</w:t>
      </w:r>
    </w:p>
    <w:p w:rsidR="008535A0" w:rsidRPr="00824A42" w:rsidRDefault="008535A0" w:rsidP="002328BE">
      <w:pPr>
        <w:pStyle w:val="Akapitzlist1"/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p w:rsidR="008535A0" w:rsidRPr="00824A42" w:rsidRDefault="008535A0" w:rsidP="002328BE">
      <w:pPr>
        <w:pStyle w:val="Akapitzlist1"/>
        <w:spacing w:after="0" w:line="240" w:lineRule="auto"/>
        <w:ind w:left="3552" w:firstLine="696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Rozdział 2</w:t>
      </w: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b/>
          <w:color w:val="000000" w:themeColor="text1"/>
          <w:sz w:val="24"/>
          <w:szCs w:val="24"/>
        </w:rPr>
        <w:t>ZAKRES ZADAŃ SOŁECTWA ORAZ SPOSÓB ICH REALIZACJI</w:t>
      </w: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§ 5</w:t>
      </w:r>
    </w:p>
    <w:p w:rsidR="008535A0" w:rsidRPr="00824A42" w:rsidRDefault="008535A0" w:rsidP="002328BE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Do zadań Sołectwa należy:</w:t>
      </w:r>
    </w:p>
    <w:p w:rsidR="008535A0" w:rsidRPr="00824A42" w:rsidRDefault="008535A0" w:rsidP="001770CF">
      <w:pPr>
        <w:pStyle w:val="Akapitzlist"/>
        <w:numPr>
          <w:ilvl w:val="0"/>
          <w:numId w:val="23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współdziałanie z organami gminy </w:t>
      </w:r>
      <w:r w:rsidR="004F2423" w:rsidRPr="00824A42">
        <w:rPr>
          <w:rFonts w:ascii="Times New Roman" w:hAnsi="Times New Roman"/>
          <w:color w:val="000000" w:themeColor="text1"/>
          <w:sz w:val="24"/>
          <w:szCs w:val="24"/>
        </w:rPr>
        <w:t>w wykonywaniu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 zadań gminy na rzecz </w:t>
      </w:r>
      <w:r w:rsidR="004F2423" w:rsidRPr="00824A42">
        <w:rPr>
          <w:rFonts w:ascii="Times New Roman" w:hAnsi="Times New Roman"/>
          <w:color w:val="000000" w:themeColor="text1"/>
          <w:sz w:val="24"/>
          <w:szCs w:val="24"/>
        </w:rPr>
        <w:t>mieszkańców Sołectwa</w:t>
      </w:r>
      <w:r w:rsidR="009B5F1B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pStyle w:val="Akapitzlist"/>
        <w:numPr>
          <w:ilvl w:val="0"/>
          <w:numId w:val="23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reprezentowanie interesów mieszkańców Sołectwa wobec organów gminy</w:t>
      </w:r>
      <w:r w:rsidR="00464698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pStyle w:val="Akapitzlist"/>
        <w:numPr>
          <w:ilvl w:val="0"/>
          <w:numId w:val="23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tworzenie warunków</w:t>
      </w:r>
      <w:r w:rsidR="009B5F1B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do </w:t>
      </w:r>
      <w:r w:rsidR="004F2423" w:rsidRPr="00824A42">
        <w:rPr>
          <w:rFonts w:ascii="Times New Roman" w:hAnsi="Times New Roman"/>
          <w:color w:val="000000" w:themeColor="text1"/>
          <w:sz w:val="24"/>
          <w:szCs w:val="24"/>
        </w:rPr>
        <w:t>udziału mieszkańców</w:t>
      </w:r>
      <w:r w:rsidR="009B5F1B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>Sołectwa</w:t>
      </w:r>
      <w:r w:rsidR="009B5F1B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9B5F1B" w:rsidRPr="00824A42">
        <w:rPr>
          <w:rFonts w:ascii="Times New Roman" w:hAnsi="Times New Roman"/>
          <w:color w:val="000000" w:themeColor="text1"/>
          <w:sz w:val="24"/>
          <w:szCs w:val="24"/>
        </w:rPr>
        <w:t>w życiu publicznym</w:t>
      </w:r>
      <w:r w:rsidR="009B5F1B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pStyle w:val="Akapitzlist"/>
        <w:numPr>
          <w:ilvl w:val="0"/>
          <w:numId w:val="23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organizowanie pomocy sąsiedzkiej</w:t>
      </w:r>
      <w:r w:rsidR="00464698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pStyle w:val="Akapitzlist"/>
        <w:numPr>
          <w:ilvl w:val="0"/>
          <w:numId w:val="23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podejmowanie inicjatyw i działań mających na celu poprawę </w:t>
      </w:r>
      <w:r w:rsidR="009B5F1B">
        <w:rPr>
          <w:rFonts w:ascii="Times New Roman" w:hAnsi="Times New Roman"/>
          <w:color w:val="000000" w:themeColor="text1"/>
          <w:sz w:val="24"/>
          <w:szCs w:val="24"/>
        </w:rPr>
        <w:t xml:space="preserve">jakości 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>życia mieszkańców Sołectwa</w:t>
      </w:r>
      <w:r w:rsidR="009B5F1B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pStyle w:val="Akapitzlist"/>
        <w:numPr>
          <w:ilvl w:val="0"/>
          <w:numId w:val="23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współpraca z organizacjami społecznymi działającymi na obszarze sołectwa</w:t>
      </w:r>
      <w:r w:rsidR="006516D1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pStyle w:val="Akapitzlist"/>
        <w:numPr>
          <w:ilvl w:val="0"/>
          <w:numId w:val="23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współpraca z innymi sołectwami</w:t>
      </w:r>
      <w:r w:rsidR="00464698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pStyle w:val="Akapitzlist"/>
        <w:numPr>
          <w:ilvl w:val="0"/>
          <w:numId w:val="23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decydowanie o przeznaczeniu środków budżetowych przekazanych Sołectwu, w tym z funduszu sołeckiego, jeżeli został wyodrębniony w budżecie Gminy</w:t>
      </w:r>
      <w:r w:rsidR="00464698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pStyle w:val="Akapitzlist"/>
        <w:numPr>
          <w:ilvl w:val="0"/>
          <w:numId w:val="23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lastRenderedPageBreak/>
        <w:t>wyrażanie na wniosek Rady Gminy lub Wójta opinii w sprawach dotyczących sołectwa</w:t>
      </w:r>
      <w:r w:rsidR="006516D1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8535A0" w:rsidRPr="00824A42" w:rsidRDefault="008535A0" w:rsidP="002328BE">
      <w:pPr>
        <w:spacing w:after="0" w:line="240" w:lineRule="auto"/>
        <w:ind w:left="426" w:hanging="284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§ 6</w:t>
      </w:r>
    </w:p>
    <w:p w:rsidR="008535A0" w:rsidRPr="00824A42" w:rsidRDefault="008535A0" w:rsidP="002328BE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Zadania określone w § 5 Sołectwo realizuje w szczególności poprzez:</w:t>
      </w:r>
    </w:p>
    <w:p w:rsidR="008535A0" w:rsidRPr="00824A42" w:rsidRDefault="008535A0" w:rsidP="001770CF">
      <w:pPr>
        <w:pStyle w:val="Akapitzlist"/>
        <w:numPr>
          <w:ilvl w:val="0"/>
          <w:numId w:val="24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podejmowanie uchwał w sprawach sołectwa w ramach </w:t>
      </w:r>
      <w:r w:rsidR="009B5F1B">
        <w:rPr>
          <w:rFonts w:ascii="Times New Roman" w:hAnsi="Times New Roman"/>
          <w:color w:val="000000" w:themeColor="text1"/>
          <w:sz w:val="24"/>
          <w:szCs w:val="24"/>
        </w:rPr>
        <w:t xml:space="preserve">posiadanych 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>kompetencji</w:t>
      </w:r>
      <w:r w:rsidR="009B5F1B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pStyle w:val="Akapitzlist"/>
        <w:numPr>
          <w:ilvl w:val="0"/>
          <w:numId w:val="24"/>
        </w:numPr>
        <w:spacing w:after="0" w:line="240" w:lineRule="auto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opiniowanie spraw należących do zakresu działania </w:t>
      </w:r>
      <w:r w:rsidR="009B5F1B">
        <w:rPr>
          <w:rFonts w:ascii="Times New Roman" w:hAnsi="Times New Roman"/>
          <w:color w:val="000000" w:themeColor="text1"/>
          <w:sz w:val="24"/>
          <w:szCs w:val="24"/>
        </w:rPr>
        <w:t>sołectwa,</w:t>
      </w:r>
    </w:p>
    <w:p w:rsidR="008535A0" w:rsidRPr="00824A42" w:rsidRDefault="008535A0" w:rsidP="001770CF">
      <w:pPr>
        <w:pStyle w:val="Akapitzlist"/>
        <w:numPr>
          <w:ilvl w:val="0"/>
          <w:numId w:val="24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współuczestnictwo w przeprowadzaniu konsultacji </w:t>
      </w:r>
      <w:r w:rsidR="004F2423" w:rsidRPr="00824A42">
        <w:rPr>
          <w:rFonts w:ascii="Times New Roman" w:hAnsi="Times New Roman"/>
          <w:color w:val="000000" w:themeColor="text1"/>
          <w:sz w:val="24"/>
          <w:szCs w:val="24"/>
        </w:rPr>
        <w:t>społecznych projektów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 uchwał Rady Gminy</w:t>
      </w:r>
      <w:r w:rsidR="009B5F1B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pStyle w:val="Akapitzlist"/>
        <w:numPr>
          <w:ilvl w:val="0"/>
          <w:numId w:val="24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gospodarowanie mieniem gminnym powierzonym sołectwu</w:t>
      </w:r>
      <w:r w:rsidR="009B5F1B">
        <w:rPr>
          <w:rFonts w:ascii="Times New Roman" w:hAnsi="Times New Roman"/>
          <w:color w:val="000000" w:themeColor="text1"/>
          <w:sz w:val="24"/>
          <w:szCs w:val="24"/>
        </w:rPr>
        <w:t xml:space="preserve"> do administrowania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 na zasadach określonych </w:t>
      </w:r>
      <w:r w:rsidR="009B5F1B">
        <w:rPr>
          <w:rFonts w:ascii="Times New Roman" w:hAnsi="Times New Roman"/>
          <w:color w:val="000000" w:themeColor="text1"/>
          <w:sz w:val="24"/>
          <w:szCs w:val="24"/>
        </w:rPr>
        <w:t>przez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 Rad</w:t>
      </w:r>
      <w:r w:rsidR="009B5F1B">
        <w:rPr>
          <w:rFonts w:ascii="Times New Roman" w:hAnsi="Times New Roman"/>
          <w:color w:val="000000" w:themeColor="text1"/>
          <w:sz w:val="24"/>
          <w:szCs w:val="24"/>
        </w:rPr>
        <w:t>ę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 Gminy</w:t>
      </w:r>
      <w:r w:rsidR="009B5F1B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pStyle w:val="Akapitzlist"/>
        <w:numPr>
          <w:ilvl w:val="0"/>
          <w:numId w:val="24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prze</w:t>
      </w:r>
      <w:r w:rsidR="009B5F1B">
        <w:rPr>
          <w:rFonts w:ascii="Times New Roman" w:hAnsi="Times New Roman"/>
          <w:color w:val="000000" w:themeColor="text1"/>
          <w:sz w:val="24"/>
          <w:szCs w:val="24"/>
        </w:rPr>
        <w:t>d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>stawianie organom gminy inicjatyw społecznych i gospodarczych</w:t>
      </w:r>
      <w:r w:rsidR="009B5F1B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pStyle w:val="Akapitzlist"/>
        <w:numPr>
          <w:ilvl w:val="0"/>
          <w:numId w:val="24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inicjowanie i organizowanie </w:t>
      </w:r>
      <w:r w:rsidR="00464698">
        <w:rPr>
          <w:rFonts w:ascii="Times New Roman" w:hAnsi="Times New Roman"/>
          <w:color w:val="000000" w:themeColor="text1"/>
          <w:sz w:val="24"/>
          <w:szCs w:val="24"/>
        </w:rPr>
        <w:t>wydarzeń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 kulturalnych i sportowych oraz różnych form współzawodnictwa mieszkańców</w:t>
      </w:r>
      <w:r w:rsidR="00464698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pStyle w:val="Akapitzlist"/>
        <w:numPr>
          <w:ilvl w:val="0"/>
          <w:numId w:val="24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występowanie z wnioskami do organów gminy o rozpatrzenie spraw, których załatwienie wykracza poza możliwość mieszkańców sołectwa</w:t>
      </w:r>
      <w:r w:rsidR="00464698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pStyle w:val="Akapitzlist"/>
        <w:numPr>
          <w:ilvl w:val="0"/>
          <w:numId w:val="24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współpracę z Wójtem i Radą Gminy.</w:t>
      </w:r>
    </w:p>
    <w:p w:rsidR="00C51449" w:rsidRPr="00824A42" w:rsidRDefault="00C51449" w:rsidP="00C51449">
      <w:pPr>
        <w:pStyle w:val="Akapitzlist"/>
        <w:spacing w:after="0" w:line="240" w:lineRule="auto"/>
        <w:ind w:left="862"/>
        <w:rPr>
          <w:rFonts w:ascii="Times New Roman" w:hAnsi="Times New Roman"/>
          <w:color w:val="000000" w:themeColor="text1"/>
          <w:sz w:val="24"/>
          <w:szCs w:val="24"/>
        </w:rPr>
      </w:pP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>§ 7</w:t>
      </w:r>
    </w:p>
    <w:p w:rsidR="008535A0" w:rsidRPr="00824A42" w:rsidRDefault="008535A0" w:rsidP="002328BE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D</w:t>
      </w:r>
      <w:r w:rsidR="00464698">
        <w:rPr>
          <w:rFonts w:ascii="Times New Roman" w:hAnsi="Times New Roman"/>
          <w:color w:val="000000" w:themeColor="text1"/>
          <w:sz w:val="24"/>
          <w:szCs w:val="24"/>
        </w:rPr>
        <w:t>la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 realizacji wspólnych przedsięwzięć </w:t>
      </w:r>
      <w:r w:rsidR="00464698">
        <w:rPr>
          <w:rFonts w:ascii="Times New Roman" w:hAnsi="Times New Roman"/>
          <w:color w:val="000000" w:themeColor="text1"/>
          <w:sz w:val="24"/>
          <w:szCs w:val="24"/>
        </w:rPr>
        <w:t>sołectwo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 nawiązuje współpracę z </w:t>
      </w:r>
      <w:r w:rsidR="00464698">
        <w:rPr>
          <w:rFonts w:ascii="Times New Roman" w:hAnsi="Times New Roman"/>
          <w:color w:val="000000" w:themeColor="text1"/>
          <w:sz w:val="24"/>
          <w:szCs w:val="24"/>
        </w:rPr>
        <w:t>m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>ieszkańc</w:t>
      </w:r>
      <w:r w:rsidR="00464698">
        <w:rPr>
          <w:rFonts w:ascii="Times New Roman" w:hAnsi="Times New Roman"/>
          <w:color w:val="000000" w:themeColor="text1"/>
          <w:sz w:val="24"/>
          <w:szCs w:val="24"/>
        </w:rPr>
        <w:t>ami</w:t>
      </w:r>
      <w:r w:rsidR="00C51449"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 sąsiednich sołectw, zawiera 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>porozumienia określające zakres i sposób wykonywania wspólnych zadań, może podejmować wspólne uchwały.</w:t>
      </w:r>
    </w:p>
    <w:p w:rsidR="007B007E" w:rsidRPr="00824A42" w:rsidRDefault="007B007E" w:rsidP="002328BE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7B007E" w:rsidRPr="00824A42" w:rsidRDefault="007B007E" w:rsidP="002328BE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Rozdział </w:t>
      </w:r>
      <w:r w:rsidR="004F545B">
        <w:rPr>
          <w:rFonts w:ascii="Times New Roman" w:hAnsi="Times New Roman"/>
          <w:bCs/>
          <w:color w:val="000000" w:themeColor="text1"/>
          <w:sz w:val="24"/>
          <w:szCs w:val="24"/>
        </w:rPr>
        <w:t>3</w:t>
      </w: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b/>
          <w:color w:val="000000" w:themeColor="text1"/>
          <w:sz w:val="24"/>
          <w:szCs w:val="24"/>
        </w:rPr>
        <w:t>ORGANY SOŁECTWA</w:t>
      </w: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§ 8</w:t>
      </w:r>
    </w:p>
    <w:p w:rsidR="008535A0" w:rsidRPr="00824A42" w:rsidRDefault="008535A0" w:rsidP="001770CF">
      <w:pPr>
        <w:pStyle w:val="Akapitzlist"/>
        <w:numPr>
          <w:ilvl w:val="0"/>
          <w:numId w:val="25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Organami Sołectwa są:</w:t>
      </w:r>
    </w:p>
    <w:p w:rsidR="008535A0" w:rsidRPr="00824A42" w:rsidRDefault="008535A0" w:rsidP="001770CF">
      <w:pPr>
        <w:pStyle w:val="Akapitzlist"/>
        <w:numPr>
          <w:ilvl w:val="0"/>
          <w:numId w:val="26"/>
        </w:numPr>
        <w:spacing w:after="0" w:line="240" w:lineRule="auto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>Zebranie Wiejskie, które jest org</w:t>
      </w:r>
      <w:r w:rsidR="00C51449" w:rsidRPr="00824A42">
        <w:rPr>
          <w:rFonts w:ascii="Times New Roman" w:hAnsi="Times New Roman"/>
          <w:bCs/>
          <w:color w:val="000000" w:themeColor="text1"/>
          <w:sz w:val="24"/>
          <w:szCs w:val="24"/>
        </w:rPr>
        <w:t>anem uchwałodawczym w Sołectwie</w:t>
      </w:r>
      <w:r w:rsidR="00464698">
        <w:rPr>
          <w:rFonts w:ascii="Times New Roman" w:hAnsi="Times New Roman"/>
          <w:bCs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pStyle w:val="Akapitzlist"/>
        <w:numPr>
          <w:ilvl w:val="0"/>
          <w:numId w:val="26"/>
        </w:numPr>
        <w:spacing w:after="0" w:line="240" w:lineRule="auto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>Sołtys, który jest organem wykonawczym Sołectwa</w:t>
      </w:r>
      <w:r w:rsidR="00C51449" w:rsidRPr="00824A42">
        <w:rPr>
          <w:rFonts w:ascii="Times New Roman" w:hAnsi="Times New Roman"/>
          <w:bCs/>
          <w:color w:val="000000" w:themeColor="text1"/>
          <w:sz w:val="24"/>
          <w:szCs w:val="24"/>
        </w:rPr>
        <w:t>.</w:t>
      </w:r>
    </w:p>
    <w:p w:rsidR="008535A0" w:rsidRPr="00824A42" w:rsidRDefault="008535A0" w:rsidP="001770CF">
      <w:pPr>
        <w:pStyle w:val="Akapitzlist"/>
        <w:numPr>
          <w:ilvl w:val="0"/>
          <w:numId w:val="25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Działalność Sołtysa wspomaga Rada Sołecka.</w:t>
      </w:r>
    </w:p>
    <w:p w:rsidR="008535A0" w:rsidRPr="00824A42" w:rsidRDefault="008535A0" w:rsidP="001770CF">
      <w:pPr>
        <w:pStyle w:val="Akapitzlist"/>
        <w:numPr>
          <w:ilvl w:val="0"/>
          <w:numId w:val="25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Liczbę członków Rady Sołeckiej ustala Zebranie Wiejskie w formie uchwały.</w:t>
      </w:r>
    </w:p>
    <w:p w:rsidR="008535A0" w:rsidRPr="00824A42" w:rsidRDefault="008535A0" w:rsidP="001770CF">
      <w:pPr>
        <w:pStyle w:val="Akapitzlist"/>
        <w:numPr>
          <w:ilvl w:val="0"/>
          <w:numId w:val="25"/>
        </w:numPr>
        <w:spacing w:after="0" w:line="240" w:lineRule="auto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>Kadencja Sołtysa i Rady Sołeckiej trwa 5 lat.</w:t>
      </w:r>
    </w:p>
    <w:p w:rsidR="008535A0" w:rsidRPr="00824A42" w:rsidRDefault="008535A0" w:rsidP="001770CF">
      <w:pPr>
        <w:pStyle w:val="Akapitzlist"/>
        <w:numPr>
          <w:ilvl w:val="0"/>
          <w:numId w:val="25"/>
        </w:numPr>
        <w:spacing w:after="0" w:line="240" w:lineRule="auto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Po upływie kadencji Sołtys i Rada Sołecka działają do dnia wyboru </w:t>
      </w:r>
      <w:r w:rsidR="00464698">
        <w:rPr>
          <w:rFonts w:ascii="Times New Roman" w:hAnsi="Times New Roman"/>
          <w:bCs/>
          <w:color w:val="000000" w:themeColor="text1"/>
          <w:sz w:val="24"/>
          <w:szCs w:val="24"/>
        </w:rPr>
        <w:t>organów na nową kadencję.</w:t>
      </w:r>
    </w:p>
    <w:p w:rsidR="008535A0" w:rsidRPr="00824A42" w:rsidRDefault="008535A0" w:rsidP="002328BE">
      <w:pPr>
        <w:spacing w:after="0" w:line="240" w:lineRule="auto"/>
        <w:rPr>
          <w:rFonts w:ascii="Times New Roman" w:hAnsi="Times New Roman"/>
          <w:bCs/>
          <w:color w:val="000000" w:themeColor="text1"/>
          <w:sz w:val="24"/>
          <w:szCs w:val="24"/>
        </w:rPr>
      </w:pP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§ 9</w:t>
      </w:r>
    </w:p>
    <w:p w:rsidR="008535A0" w:rsidRPr="00824A42" w:rsidRDefault="008535A0" w:rsidP="002328BE">
      <w:pPr>
        <w:spacing w:after="0" w:line="240" w:lineRule="auto"/>
        <w:ind w:left="426" w:hanging="28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Do kompetencji Zebrania Wiejskiego </w:t>
      </w: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>należą wszys</w:t>
      </w:r>
      <w:r w:rsidR="0089240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tkie sprawy z zakresu działania </w:t>
      </w: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>niezastrzeżone dla innych organów Sołectwa,</w:t>
      </w:r>
      <w:r w:rsidR="006516D1">
        <w:rPr>
          <w:rFonts w:ascii="Times New Roman" w:hAnsi="Times New Roman"/>
          <w:color w:val="000000" w:themeColor="text1"/>
          <w:sz w:val="24"/>
          <w:szCs w:val="24"/>
        </w:rPr>
        <w:t xml:space="preserve"> a w szczególności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>:</w:t>
      </w:r>
    </w:p>
    <w:p w:rsidR="008535A0" w:rsidRPr="00824A42" w:rsidRDefault="008535A0" w:rsidP="001770CF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>uchwalanie kierunków działania Sołectwa</w:t>
      </w:r>
      <w:r w:rsidR="006516D1">
        <w:rPr>
          <w:rFonts w:ascii="Times New Roman" w:hAnsi="Times New Roman"/>
          <w:bCs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zajmowanie stanowisk i podejmowanie uchwał we wszystkich sprawach istotnych dla Sołectwa i jego mieszkańców</w:t>
      </w:r>
      <w:r w:rsidR="006516D1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wybieranie i odwoływanie Sołtysa i członków Rady Sołeckiej</w:t>
      </w:r>
      <w:r w:rsidR="006516D1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ustalanie liczby członków Rady Sołeckiej</w:t>
      </w:r>
      <w:r w:rsidR="006516D1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decydowanie o przeznaczeniu środków finansowych będących w dyspozycji Sołectwa, w tym poprzez uchwalanie wniosków o przeznaczeniu środków z funduszu sołeckiego.</w:t>
      </w:r>
    </w:p>
    <w:p w:rsidR="008535A0" w:rsidRPr="00824A42" w:rsidRDefault="008535A0" w:rsidP="001770CF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opiniowanie, przedstawionych do konsultacji projektów uchwał</w:t>
      </w:r>
      <w:r w:rsidR="006516D1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podejmowanie innych uchwał oraz wydawanie opinii w sprawach należących do właściwości Sołectwa</w:t>
      </w:r>
      <w:r w:rsidR="006516D1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lastRenderedPageBreak/>
        <w:t>występowanie z wnioskami do organów gminy o rozpatrzenie spraw, których załatwienie wykracza poza możliwości mieszkańców Sołectwa.</w:t>
      </w:r>
    </w:p>
    <w:p w:rsidR="008535A0" w:rsidRPr="00824A42" w:rsidRDefault="008535A0" w:rsidP="002328BE">
      <w:pPr>
        <w:spacing w:after="0" w:line="240" w:lineRule="auto"/>
        <w:ind w:left="284" w:hanging="284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:rsidR="008535A0" w:rsidRPr="00824A42" w:rsidRDefault="008535A0" w:rsidP="002328BE">
      <w:pPr>
        <w:spacing w:after="0" w:line="240" w:lineRule="auto"/>
        <w:ind w:left="113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§ 10 </w:t>
      </w:r>
    </w:p>
    <w:p w:rsidR="008535A0" w:rsidRPr="00824A42" w:rsidRDefault="008535A0" w:rsidP="001770CF">
      <w:pPr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Uchwały i opinie Zebrania Wiejskiego Sołtys przekazuje Wójtowi </w:t>
      </w:r>
      <w:r w:rsidR="004F2423"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Gminy </w:t>
      </w:r>
      <w:r w:rsidR="004F2423" w:rsidRPr="006516D1">
        <w:rPr>
          <w:rFonts w:ascii="Times New Roman" w:hAnsi="Times New Roman"/>
          <w:bCs/>
          <w:color w:val="000000" w:themeColor="text1"/>
          <w:sz w:val="24"/>
          <w:szCs w:val="24"/>
        </w:rPr>
        <w:t>nie</w:t>
      </w: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później niż</w:t>
      </w:r>
      <w:r w:rsidR="00ED1699" w:rsidRPr="00824A42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>14 dni od ich podjęcia.</w:t>
      </w:r>
    </w:p>
    <w:p w:rsidR="008535A0" w:rsidRPr="00824A42" w:rsidRDefault="008535A0" w:rsidP="001770CF">
      <w:pPr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Wójt Gminy w zależności od charakteru spraw, załatwia je we własnym zakresie lub przekazuje do rozpatrzenia na sesji Rady Gminy.</w:t>
      </w:r>
    </w:p>
    <w:p w:rsidR="008535A0" w:rsidRPr="00824A42" w:rsidRDefault="008535A0" w:rsidP="001770CF">
      <w:pPr>
        <w:pStyle w:val="Akapitzlist"/>
        <w:numPr>
          <w:ilvl w:val="0"/>
          <w:numId w:val="28"/>
        </w:numPr>
        <w:tabs>
          <w:tab w:val="num" w:pos="426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O sposobie załatwienia spraw informuje Sołtysa lub Zebranie Wiejskie.</w:t>
      </w:r>
    </w:p>
    <w:p w:rsidR="008535A0" w:rsidRPr="00824A42" w:rsidRDefault="008535A0" w:rsidP="002328BE">
      <w:pPr>
        <w:spacing w:after="0" w:line="240" w:lineRule="auto"/>
        <w:ind w:left="113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8535A0" w:rsidRPr="00824A42" w:rsidRDefault="008535A0" w:rsidP="002328BE">
      <w:pPr>
        <w:spacing w:after="0" w:line="240" w:lineRule="auto"/>
        <w:ind w:left="113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§ 11</w:t>
      </w:r>
    </w:p>
    <w:p w:rsidR="008535A0" w:rsidRPr="00824A42" w:rsidRDefault="008535A0" w:rsidP="00464698">
      <w:pPr>
        <w:pStyle w:val="Akapitzlist"/>
        <w:spacing w:after="0" w:line="240" w:lineRule="auto"/>
        <w:ind w:left="1440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:rsidR="008535A0" w:rsidRPr="00824A42" w:rsidRDefault="008535A0" w:rsidP="001770CF">
      <w:pPr>
        <w:numPr>
          <w:ilvl w:val="0"/>
          <w:numId w:val="2"/>
        </w:numPr>
        <w:spacing w:after="0" w:line="240" w:lineRule="auto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>Przy wykonywaniu swoich zadań Sołtys współpracuje z Radą Sołecką</w:t>
      </w:r>
      <w:r w:rsidR="00464698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oraz jej </w:t>
      </w:r>
      <w:r w:rsidR="00DB3BC7">
        <w:rPr>
          <w:rFonts w:ascii="Times New Roman" w:hAnsi="Times New Roman"/>
          <w:bCs/>
          <w:color w:val="000000" w:themeColor="text1"/>
          <w:sz w:val="24"/>
          <w:szCs w:val="24"/>
        </w:rPr>
        <w:t>przewodniczy</w:t>
      </w:r>
      <w:r w:rsidR="00464698">
        <w:rPr>
          <w:rFonts w:ascii="Times New Roman" w:hAnsi="Times New Roman"/>
          <w:bCs/>
          <w:color w:val="000000" w:themeColor="text1"/>
          <w:sz w:val="24"/>
          <w:szCs w:val="24"/>
        </w:rPr>
        <w:t>.</w:t>
      </w:r>
    </w:p>
    <w:p w:rsidR="008535A0" w:rsidRPr="00824A42" w:rsidRDefault="008535A0" w:rsidP="001770CF">
      <w:pPr>
        <w:numPr>
          <w:ilvl w:val="0"/>
          <w:numId w:val="2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Do </w:t>
      </w:r>
      <w:r w:rsidR="00464698">
        <w:rPr>
          <w:rFonts w:ascii="Times New Roman" w:hAnsi="Times New Roman"/>
          <w:color w:val="000000" w:themeColor="text1"/>
          <w:sz w:val="24"/>
          <w:szCs w:val="24"/>
        </w:rPr>
        <w:t>kompetencji zadań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 Sołtysa należy w szczególności: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ab/>
      </w:r>
    </w:p>
    <w:p w:rsidR="008535A0" w:rsidRPr="00824A42" w:rsidRDefault="008535A0" w:rsidP="001770CF">
      <w:pPr>
        <w:numPr>
          <w:ilvl w:val="0"/>
          <w:numId w:val="29"/>
        </w:numPr>
        <w:spacing w:after="0" w:line="240" w:lineRule="auto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reprezentowanie mieszkańców Sołectwa wobec Rady Gminy i Wójta Gminy</w:t>
      </w:r>
      <w:r w:rsidR="00464698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numPr>
          <w:ilvl w:val="0"/>
          <w:numId w:val="29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zwoływanie Zebrań Wiejskich</w:t>
      </w:r>
      <w:r w:rsidR="00464698">
        <w:rPr>
          <w:rFonts w:ascii="Times New Roman" w:hAnsi="Times New Roman"/>
          <w:color w:val="000000" w:themeColor="text1"/>
          <w:sz w:val="24"/>
          <w:szCs w:val="24"/>
        </w:rPr>
        <w:t xml:space="preserve"> z wyłączeniem zebrań</w:t>
      </w:r>
      <w:r w:rsidR="00A45FB3">
        <w:rPr>
          <w:rFonts w:ascii="Times New Roman" w:hAnsi="Times New Roman"/>
          <w:color w:val="000000" w:themeColor="text1"/>
          <w:sz w:val="24"/>
          <w:szCs w:val="24"/>
        </w:rPr>
        <w:t xml:space="preserve"> sprawozdawczo- wyborczych</w:t>
      </w:r>
      <w:r w:rsidR="00DB0C69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numPr>
          <w:ilvl w:val="0"/>
          <w:numId w:val="29"/>
        </w:numPr>
        <w:spacing w:after="0" w:line="240" w:lineRule="auto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>przygotowywanie projektów uchwał Zebrania Wiejskiego</w:t>
      </w:r>
      <w:r w:rsidR="00464698">
        <w:rPr>
          <w:rFonts w:ascii="Times New Roman" w:hAnsi="Times New Roman"/>
          <w:bCs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numPr>
          <w:ilvl w:val="0"/>
          <w:numId w:val="29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zwoływanie posiedzeń Rady Sołeckiej</w:t>
      </w:r>
      <w:r w:rsidR="00464698">
        <w:rPr>
          <w:rFonts w:ascii="Times New Roman" w:hAnsi="Times New Roman"/>
          <w:color w:val="000000" w:themeColor="text1"/>
          <w:sz w:val="24"/>
          <w:szCs w:val="24"/>
        </w:rPr>
        <w:t>,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   </w:t>
      </w:r>
    </w:p>
    <w:p w:rsidR="008535A0" w:rsidRPr="00824A42" w:rsidRDefault="008535A0" w:rsidP="001770CF">
      <w:pPr>
        <w:numPr>
          <w:ilvl w:val="0"/>
          <w:numId w:val="29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działanie stosownie do wskazań Zebrania Wiejskiego</w:t>
      </w:r>
      <w:r w:rsidR="00DB0C69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DB0C69" w:rsidRPr="00824A42">
        <w:rPr>
          <w:rFonts w:ascii="Times New Roman" w:hAnsi="Times New Roman"/>
          <w:color w:val="000000" w:themeColor="text1"/>
          <w:sz w:val="24"/>
          <w:szCs w:val="24"/>
        </w:rPr>
        <w:t>Wójta Gminy</w:t>
      </w:r>
      <w:r w:rsidR="00DB0C69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DB0C69"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>Rady Gminy</w:t>
      </w:r>
      <w:r w:rsidR="00464698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numPr>
          <w:ilvl w:val="0"/>
          <w:numId w:val="29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wpływanie na wykorzystanie aktywności mieszkańców służącej poprawie warunków życia w sołectwie oraz dbanie o czystość i porządek w Sołectwie</w:t>
      </w:r>
      <w:r w:rsidR="00464698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numPr>
          <w:ilvl w:val="0"/>
          <w:numId w:val="29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uczestniczenie w naradach Sołtysów, zwoływanych przez Wójta Gminy</w:t>
      </w:r>
      <w:r w:rsidR="00464698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numPr>
          <w:ilvl w:val="0"/>
          <w:numId w:val="29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wykonywanie powierzonych mu przepisami prawa zadań z zakresu administracji publicznej, obronności, ochrony przeciwpożarowej, zapobiegania klęskom żywiołowym oraz usuwaniu ich skutków</w:t>
      </w:r>
      <w:r w:rsidR="00464698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numPr>
          <w:ilvl w:val="0"/>
          <w:numId w:val="29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gospodarowanie środkami finansowymi Sołectwa, akceptowanie dokumentów z tym związanych</w:t>
      </w:r>
      <w:r w:rsidR="00DB0C69">
        <w:rPr>
          <w:rFonts w:ascii="Times New Roman" w:hAnsi="Times New Roman"/>
          <w:color w:val="000000" w:themeColor="text1"/>
          <w:sz w:val="24"/>
          <w:szCs w:val="24"/>
        </w:rPr>
        <w:t xml:space="preserve"> oraz współpraca z Urzędem Gminy w sprawie procedur zamówień publicznych,</w:t>
      </w:r>
    </w:p>
    <w:p w:rsidR="008535A0" w:rsidRPr="00824A42" w:rsidRDefault="008535A0" w:rsidP="001770CF">
      <w:pPr>
        <w:numPr>
          <w:ilvl w:val="0"/>
          <w:numId w:val="29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informowanie mieszkańców Sołectwa o uchwałach Rady Gminy i zarządzeniach podejmowanych przez Wójta Gminy</w:t>
      </w:r>
      <w:r w:rsidR="00464698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8535A0" w:rsidRDefault="008535A0" w:rsidP="001770CF">
      <w:pPr>
        <w:numPr>
          <w:ilvl w:val="0"/>
          <w:numId w:val="29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przedkładanie na Zebraniach Wiejskich informacji ze swej działalności</w:t>
      </w:r>
      <w:r w:rsidR="006516D1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464698" w:rsidRPr="00824A42" w:rsidRDefault="00464698" w:rsidP="006516D1">
      <w:pPr>
        <w:spacing w:after="0" w:line="240" w:lineRule="auto"/>
        <w:ind w:left="426"/>
        <w:rPr>
          <w:rFonts w:ascii="Times New Roman" w:hAnsi="Times New Roman"/>
          <w:color w:val="000000" w:themeColor="text1"/>
          <w:sz w:val="24"/>
          <w:szCs w:val="24"/>
        </w:rPr>
      </w:pPr>
    </w:p>
    <w:p w:rsidR="008535A0" w:rsidRPr="00824A42" w:rsidRDefault="008535A0" w:rsidP="002328BE">
      <w:pPr>
        <w:spacing w:after="0" w:line="240" w:lineRule="auto"/>
        <w:ind w:left="284"/>
        <w:rPr>
          <w:rFonts w:ascii="Times New Roman" w:hAnsi="Times New Roman"/>
          <w:color w:val="000000" w:themeColor="text1"/>
          <w:sz w:val="24"/>
          <w:szCs w:val="24"/>
        </w:rPr>
      </w:pPr>
    </w:p>
    <w:p w:rsidR="008535A0" w:rsidRPr="00824A42" w:rsidRDefault="008535A0" w:rsidP="002328BE">
      <w:pPr>
        <w:spacing w:after="0" w:line="240" w:lineRule="auto"/>
        <w:ind w:left="284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§ 12</w:t>
      </w:r>
    </w:p>
    <w:p w:rsidR="008535A0" w:rsidRPr="0089240F" w:rsidRDefault="008535A0" w:rsidP="0089240F">
      <w:pPr>
        <w:spacing w:after="0" w:line="240" w:lineRule="auto"/>
        <w:ind w:left="360"/>
        <w:rPr>
          <w:rFonts w:ascii="Times New Roman" w:hAnsi="Times New Roman"/>
          <w:color w:val="000000" w:themeColor="text1"/>
          <w:sz w:val="24"/>
          <w:szCs w:val="24"/>
        </w:rPr>
      </w:pPr>
      <w:r w:rsidRPr="0089240F">
        <w:rPr>
          <w:rFonts w:ascii="Times New Roman" w:hAnsi="Times New Roman"/>
          <w:color w:val="000000" w:themeColor="text1"/>
          <w:sz w:val="24"/>
          <w:szCs w:val="24"/>
        </w:rPr>
        <w:t>Sołtys nie będący radnym Rady Gminy uczestniczy w pracach Rady Gminy na zasadach określonych w statucie Gminy, bez prawa udziału w głosowaniu.</w:t>
      </w:r>
    </w:p>
    <w:p w:rsidR="008535A0" w:rsidRPr="00824A42" w:rsidRDefault="008535A0" w:rsidP="002328BE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   § 13</w:t>
      </w:r>
    </w:p>
    <w:p w:rsidR="008535A0" w:rsidRPr="00824A42" w:rsidRDefault="008535A0" w:rsidP="001770CF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Rada </w:t>
      </w:r>
      <w:r w:rsidR="004F2423" w:rsidRPr="00824A42">
        <w:rPr>
          <w:rFonts w:ascii="Times New Roman" w:hAnsi="Times New Roman"/>
          <w:color w:val="000000" w:themeColor="text1"/>
          <w:sz w:val="24"/>
          <w:szCs w:val="24"/>
        </w:rPr>
        <w:t>Sołecka wspomaga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 działalność Sołtysa.</w:t>
      </w:r>
    </w:p>
    <w:p w:rsidR="008535A0" w:rsidRPr="00824A42" w:rsidRDefault="008535A0" w:rsidP="001770CF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Rada Sołecka ma charakter opiniodawczy i doradczy.</w:t>
      </w:r>
    </w:p>
    <w:p w:rsidR="008535A0" w:rsidRDefault="008535A0" w:rsidP="001770CF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Posiedzenie Rady Sołeckiej zwołuje Sołtys w miarę potrzeb</w:t>
      </w:r>
      <w:r w:rsidR="00DB0C69">
        <w:rPr>
          <w:rFonts w:ascii="Times New Roman" w:hAnsi="Times New Roman"/>
          <w:color w:val="000000" w:themeColor="text1"/>
          <w:sz w:val="24"/>
          <w:szCs w:val="24"/>
        </w:rPr>
        <w:t>, nie rzadziej niż 2 razy w roku.</w:t>
      </w:r>
    </w:p>
    <w:p w:rsidR="00B47718" w:rsidRPr="00824A42" w:rsidRDefault="00B47718" w:rsidP="00B47718">
      <w:pPr>
        <w:spacing w:after="0" w:line="240" w:lineRule="auto"/>
        <w:jc w:val="center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>§ 14</w:t>
      </w:r>
    </w:p>
    <w:p w:rsidR="00B47718" w:rsidRPr="00B47718" w:rsidRDefault="00B47718" w:rsidP="00B47718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p w:rsidR="008535A0" w:rsidRPr="00824A42" w:rsidRDefault="008535A0" w:rsidP="00B47718">
      <w:pPr>
        <w:pStyle w:val="Akapitzlist"/>
        <w:numPr>
          <w:ilvl w:val="0"/>
          <w:numId w:val="32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Rada Sołecka w szczególności:</w:t>
      </w:r>
    </w:p>
    <w:p w:rsidR="008535A0" w:rsidRPr="00824A42" w:rsidRDefault="008535A0" w:rsidP="001770CF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przygotowuje propozycje rozwiązań w sprawach będących przedmiotem rozpatrywania przez Zebranie Wiejskie</w:t>
      </w:r>
      <w:r w:rsidR="006516D1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występuje wobec Zebrania Wiejskiego z inicjatywami dotyczącymi udziału mieszkańców w rozwiązywaniu problemów Sołectwa i realizacji zadań samorządu</w:t>
      </w:r>
      <w:r w:rsidR="00AF4BCE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8535A0" w:rsidRPr="00824A42" w:rsidRDefault="008535A0" w:rsidP="002328BE">
      <w:pPr>
        <w:spacing w:after="0" w:line="240" w:lineRule="auto"/>
        <w:ind w:left="142" w:hanging="142"/>
        <w:rPr>
          <w:rFonts w:ascii="Times New Roman" w:hAnsi="Times New Roman"/>
          <w:color w:val="000000" w:themeColor="text1"/>
          <w:sz w:val="24"/>
          <w:szCs w:val="24"/>
        </w:rPr>
      </w:pPr>
    </w:p>
    <w:p w:rsidR="00A760BC" w:rsidRPr="00824A42" w:rsidRDefault="00A760BC" w:rsidP="002328BE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Rozdział 4</w:t>
      </w:r>
      <w:r w:rsidR="00BC6172" w:rsidRPr="00824A42">
        <w:rPr>
          <w:rFonts w:ascii="Times New Roman" w:hAnsi="Times New Roman"/>
          <w:color w:val="000000" w:themeColor="text1"/>
          <w:sz w:val="24"/>
          <w:szCs w:val="24"/>
        </w:rPr>
        <w:br/>
      </w:r>
      <w:r w:rsidRPr="00824A42">
        <w:rPr>
          <w:rFonts w:ascii="Times New Roman" w:hAnsi="Times New Roman"/>
          <w:b/>
          <w:color w:val="000000" w:themeColor="text1"/>
          <w:sz w:val="24"/>
          <w:szCs w:val="24"/>
        </w:rPr>
        <w:t xml:space="preserve">ZASADY I TRYB ZWOŁYWANIA ZEBRAŃ WIEJSKICH </w:t>
      </w: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b/>
          <w:color w:val="000000" w:themeColor="text1"/>
          <w:sz w:val="24"/>
          <w:szCs w:val="24"/>
        </w:rPr>
        <w:t>ORAZ WARUNKI WAŻNOŚCI PODEJMOWANYCH UCHWAŁ</w:t>
      </w: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AF4BCE" w:rsidRDefault="00AF4BCE" w:rsidP="002328BE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§ 15</w:t>
      </w:r>
    </w:p>
    <w:p w:rsidR="008535A0" w:rsidRPr="00824A42" w:rsidRDefault="008535A0" w:rsidP="002328BE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Prawo do udziału w Zebraniu Wiejskim mają wszyscy mieszkańcy Sołectwa, którzy w dniu jego zwołania są stałymi mieszkańcami Sołectwa i posiadają czynne prawo wyborcze do Rady Gminy.</w:t>
      </w: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§ 16</w:t>
      </w:r>
    </w:p>
    <w:p w:rsidR="008535A0" w:rsidRPr="00824A42" w:rsidRDefault="008535A0" w:rsidP="002328BE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Zebranie Wiejskie zwołuje Sołtys:</w:t>
      </w:r>
    </w:p>
    <w:p w:rsidR="008535A0" w:rsidRPr="00824A42" w:rsidRDefault="008535A0" w:rsidP="001770CF">
      <w:pPr>
        <w:pStyle w:val="Akapitzlist"/>
        <w:numPr>
          <w:ilvl w:val="1"/>
          <w:numId w:val="31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z własnej inicjatywy</w:t>
      </w:r>
      <w:r w:rsidR="00DB0C69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pStyle w:val="Akapitzlist"/>
        <w:numPr>
          <w:ilvl w:val="1"/>
          <w:numId w:val="31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na wniosek Rady Gminy lub Wójta</w:t>
      </w:r>
      <w:r w:rsidR="00DB0C69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pStyle w:val="Akapitzlist"/>
        <w:numPr>
          <w:ilvl w:val="1"/>
          <w:numId w:val="31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na żądanie co najmniej 1/10 mieszkańców uprawnionych do udziału w Zebraniu wiejskim</w:t>
      </w:r>
      <w:r w:rsidR="00DB0C69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pStyle w:val="Akapitzlist"/>
        <w:numPr>
          <w:ilvl w:val="1"/>
          <w:numId w:val="31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Zebranie Wiejskie może być też zwołane bezpośrednio przez Wójta.</w:t>
      </w:r>
    </w:p>
    <w:p w:rsidR="008535A0" w:rsidRPr="00824A42" w:rsidRDefault="008535A0" w:rsidP="002328BE">
      <w:pPr>
        <w:spacing w:after="0" w:line="240" w:lineRule="auto"/>
        <w:ind w:left="3540" w:firstLine="708"/>
        <w:rPr>
          <w:rFonts w:ascii="Times New Roman" w:hAnsi="Times New Roman"/>
          <w:color w:val="000000" w:themeColor="text1"/>
          <w:sz w:val="24"/>
          <w:szCs w:val="24"/>
        </w:rPr>
      </w:pPr>
    </w:p>
    <w:p w:rsidR="008535A0" w:rsidRPr="00824A42" w:rsidRDefault="005A54F7" w:rsidP="002328BE">
      <w:pPr>
        <w:spacing w:after="0" w:line="240" w:lineRule="auto"/>
        <w:ind w:left="3540" w:firstLine="708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   </w:t>
      </w:r>
      <w:r w:rsidR="008535A0" w:rsidRPr="00824A42">
        <w:rPr>
          <w:rFonts w:ascii="Times New Roman" w:hAnsi="Times New Roman"/>
          <w:color w:val="000000" w:themeColor="text1"/>
          <w:sz w:val="24"/>
          <w:szCs w:val="24"/>
        </w:rPr>
        <w:t>§ 17</w:t>
      </w:r>
    </w:p>
    <w:p w:rsidR="008535A0" w:rsidRPr="00824A42" w:rsidRDefault="008535A0" w:rsidP="001770CF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Zebranie Wiejskie zwołuje się w miarę potrzeb, </w:t>
      </w: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>jednak nie rzadziej niż raz w roku.</w:t>
      </w:r>
    </w:p>
    <w:p w:rsidR="008535A0" w:rsidRPr="00824A42" w:rsidRDefault="008535A0" w:rsidP="001770CF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Termin i miejsce Zebrania Wiejskiego podaje się do wiadomości w sposób przyjęty</w:t>
      </w:r>
      <w:r w:rsidR="00ED1699"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3D3A5F">
        <w:rPr>
          <w:rFonts w:ascii="Times New Roman" w:hAnsi="Times New Roman"/>
          <w:color w:val="000000" w:themeColor="text1"/>
          <w:sz w:val="24"/>
          <w:szCs w:val="24"/>
        </w:rPr>
        <w:t>w Sołectwie, co najmniej poprzez ogłoszenie na tablicach ogłoszeń.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>O zwołaniu Zebrania Wiejskiego Sołtys zawiadamia Wójta Gminy.</w:t>
      </w:r>
    </w:p>
    <w:p w:rsidR="008535A0" w:rsidRPr="00824A42" w:rsidRDefault="008535A0" w:rsidP="001770CF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W zebraniu mają prawo uczestniczyć Wójt, Radni </w:t>
      </w:r>
      <w:r w:rsidR="00DB0C69">
        <w:rPr>
          <w:rFonts w:ascii="Times New Roman" w:hAnsi="Times New Roman"/>
          <w:color w:val="000000" w:themeColor="text1"/>
          <w:sz w:val="24"/>
          <w:szCs w:val="24"/>
        </w:rPr>
        <w:t>Rady Gminy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>, a także</w:t>
      </w:r>
      <w:r w:rsidR="00DB0C69">
        <w:rPr>
          <w:rFonts w:ascii="Times New Roman" w:hAnsi="Times New Roman"/>
          <w:color w:val="000000" w:themeColor="text1"/>
          <w:sz w:val="24"/>
          <w:szCs w:val="24"/>
        </w:rPr>
        <w:t xml:space="preserve"> inne 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>osoby</w:t>
      </w:r>
      <w:r w:rsidR="00DB0C69">
        <w:rPr>
          <w:rFonts w:ascii="Times New Roman" w:hAnsi="Times New Roman"/>
          <w:color w:val="000000" w:themeColor="text1"/>
          <w:sz w:val="24"/>
          <w:szCs w:val="24"/>
        </w:rPr>
        <w:t xml:space="preserve"> zaproszone przez zwołującego zebranie.</w:t>
      </w:r>
    </w:p>
    <w:p w:rsidR="008535A0" w:rsidRPr="00824A42" w:rsidRDefault="008535A0" w:rsidP="001770CF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Prawo do głosowania mają tylko stali mieszkańcy Sołectwa posiadający czynne prawo wyborcze do Rady Gminy.</w:t>
      </w: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§ 18</w:t>
      </w:r>
    </w:p>
    <w:p w:rsidR="006A7BEE" w:rsidRPr="00824A42" w:rsidRDefault="008535A0" w:rsidP="001770CF">
      <w:pPr>
        <w:pStyle w:val="Akapitzlist"/>
        <w:numPr>
          <w:ilvl w:val="0"/>
          <w:numId w:val="7"/>
        </w:numPr>
        <w:tabs>
          <w:tab w:val="num" w:pos="720"/>
        </w:tabs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Zebranie zwołane na wniosek Rady Gminy, Wójta lub żądanie mieszkańców winno się odbyć w terminie 14 dni od dnia złożenia wniosku, 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>chyba że wnioskodawca proponuje termin późniejszy.</w:t>
      </w:r>
    </w:p>
    <w:p w:rsidR="008535A0" w:rsidRPr="00824A42" w:rsidRDefault="00DB0C69" w:rsidP="001770CF">
      <w:pPr>
        <w:pStyle w:val="Akapitzlist"/>
        <w:numPr>
          <w:ilvl w:val="0"/>
          <w:numId w:val="7"/>
        </w:numPr>
        <w:tabs>
          <w:tab w:val="num" w:pos="720"/>
        </w:tabs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O t</w:t>
      </w:r>
      <w:r w:rsidR="008535A0"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erminie i </w:t>
      </w:r>
      <w:r w:rsidR="004F2423" w:rsidRPr="00824A42">
        <w:rPr>
          <w:rFonts w:ascii="Times New Roman" w:hAnsi="Times New Roman"/>
          <w:color w:val="000000" w:themeColor="text1"/>
          <w:sz w:val="24"/>
          <w:szCs w:val="24"/>
        </w:rPr>
        <w:t>miejscu Zebrania</w:t>
      </w:r>
      <w:r w:rsidR="008535A0"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 Wiejskiego</w:t>
      </w:r>
      <w:r w:rsidR="0068066B">
        <w:rPr>
          <w:rFonts w:ascii="Times New Roman" w:hAnsi="Times New Roman"/>
          <w:color w:val="000000" w:themeColor="text1"/>
          <w:sz w:val="24"/>
          <w:szCs w:val="24"/>
        </w:rPr>
        <w:t xml:space="preserve">, zwołujący je </w:t>
      </w:r>
      <w:r w:rsidR="008535A0"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informuje mieszkańców co najmniej na </w:t>
      </w:r>
      <w:r w:rsidR="008535A0" w:rsidRPr="00824A42">
        <w:rPr>
          <w:rFonts w:ascii="Times New Roman" w:hAnsi="Times New Roman"/>
          <w:bCs/>
          <w:color w:val="000000" w:themeColor="text1"/>
          <w:sz w:val="24"/>
          <w:szCs w:val="24"/>
        </w:rPr>
        <w:t>siedem</w:t>
      </w:r>
      <w:r w:rsidR="008535A0"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 dni wcześniej,</w:t>
      </w:r>
      <w:r w:rsidR="0068066B">
        <w:rPr>
          <w:rFonts w:ascii="Times New Roman" w:hAnsi="Times New Roman"/>
          <w:color w:val="000000" w:themeColor="text1"/>
          <w:sz w:val="24"/>
          <w:szCs w:val="24"/>
        </w:rPr>
        <w:t xml:space="preserve"> poprzez zawiadomienie</w:t>
      </w:r>
      <w:r w:rsidR="0003533C">
        <w:rPr>
          <w:rFonts w:ascii="Times New Roman" w:hAnsi="Times New Roman"/>
          <w:color w:val="000000" w:themeColor="text1"/>
          <w:sz w:val="24"/>
          <w:szCs w:val="24"/>
        </w:rPr>
        <w:t xml:space="preserve"> umieszczone na tablicy ogłoszeń sołectwa oraz na stronie internetowej gminy Łubianka.</w:t>
      </w:r>
    </w:p>
    <w:p w:rsidR="008535A0" w:rsidRPr="00824A42" w:rsidRDefault="008535A0" w:rsidP="001770CF">
      <w:pPr>
        <w:pStyle w:val="Akapitzlist"/>
        <w:numPr>
          <w:ilvl w:val="0"/>
          <w:numId w:val="7"/>
        </w:numPr>
        <w:tabs>
          <w:tab w:val="num" w:pos="720"/>
        </w:tabs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Informacja powinna zawierać proponowany porządek obrad.</w:t>
      </w: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8535A0" w:rsidRPr="00824A42" w:rsidRDefault="008535A0" w:rsidP="00AF4BCE">
      <w:pPr>
        <w:pStyle w:val="Akapitzlist"/>
        <w:spacing w:after="0" w:line="240" w:lineRule="auto"/>
        <w:ind w:left="4260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§ 19</w:t>
      </w:r>
    </w:p>
    <w:p w:rsidR="008535A0" w:rsidRPr="00824A42" w:rsidRDefault="008535A0" w:rsidP="001770CF">
      <w:pPr>
        <w:pStyle w:val="Akapitzlist"/>
        <w:numPr>
          <w:ilvl w:val="2"/>
          <w:numId w:val="5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Zebranie wiejskie jest ważne, gdy mieszkańcy Sołectwa zostali o nim prawidłowo zawiadomieni, zgodnie z wymogami Statutu.</w:t>
      </w:r>
    </w:p>
    <w:p w:rsidR="008535A0" w:rsidRPr="00824A42" w:rsidRDefault="008535A0" w:rsidP="001770CF">
      <w:pPr>
        <w:pStyle w:val="Akapitzlist"/>
        <w:numPr>
          <w:ilvl w:val="2"/>
          <w:numId w:val="5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Zebrania zwoływane przez Sołtysa otwiera Sołtys i przewodniczy jego obradom lub przekazuje prowadzenie obrad wyznaczonej przez siebie osobie.</w:t>
      </w:r>
    </w:p>
    <w:p w:rsidR="008535A0" w:rsidRPr="00824A42" w:rsidRDefault="008535A0" w:rsidP="001770CF">
      <w:pPr>
        <w:pStyle w:val="Akapitzlist"/>
        <w:numPr>
          <w:ilvl w:val="2"/>
          <w:numId w:val="5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Zebrania zwoływane przez Wójta prowadzi Wójt lub osoba przez niego wyznaczona.</w:t>
      </w:r>
    </w:p>
    <w:p w:rsidR="008535A0" w:rsidRPr="00824A42" w:rsidRDefault="008535A0" w:rsidP="001770CF">
      <w:pPr>
        <w:pStyle w:val="Akapitzlist"/>
        <w:numPr>
          <w:ilvl w:val="2"/>
          <w:numId w:val="5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Porządek obrad ustala Zebranie Wiejskie na podstawie przedłożonego projektu.</w:t>
      </w:r>
    </w:p>
    <w:p w:rsidR="008535A0" w:rsidRPr="00824A42" w:rsidRDefault="008535A0" w:rsidP="00262F6F">
      <w:pPr>
        <w:pStyle w:val="Akapitzlist"/>
        <w:spacing w:after="0" w:line="240" w:lineRule="auto"/>
        <w:ind w:left="644"/>
        <w:rPr>
          <w:rFonts w:ascii="Times New Roman" w:hAnsi="Times New Roman"/>
          <w:color w:val="000000" w:themeColor="text1"/>
          <w:sz w:val="24"/>
          <w:szCs w:val="24"/>
        </w:rPr>
      </w:pPr>
    </w:p>
    <w:p w:rsidR="008535A0" w:rsidRDefault="008535A0" w:rsidP="002328BE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p w:rsidR="00A760BC" w:rsidRDefault="00A760BC" w:rsidP="002328BE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p w:rsidR="00A760BC" w:rsidRDefault="00A760BC" w:rsidP="002328BE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p w:rsidR="00A760BC" w:rsidRDefault="00A760BC" w:rsidP="002328BE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p w:rsidR="00B47718" w:rsidRDefault="00B47718" w:rsidP="002328BE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p w:rsidR="002D41D5" w:rsidRPr="00824A42" w:rsidRDefault="002D41D5" w:rsidP="002328BE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p w:rsidR="008535A0" w:rsidRPr="00824A42" w:rsidRDefault="004F2423" w:rsidP="002328BE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lastRenderedPageBreak/>
        <w:t>§ 20</w:t>
      </w:r>
    </w:p>
    <w:p w:rsidR="008535A0" w:rsidRPr="00824A42" w:rsidRDefault="008535A0" w:rsidP="001770CF">
      <w:pPr>
        <w:pStyle w:val="Akapitzlist"/>
        <w:numPr>
          <w:ilvl w:val="0"/>
          <w:numId w:val="8"/>
        </w:numPr>
        <w:tabs>
          <w:tab w:val="num" w:pos="720"/>
        </w:tabs>
        <w:spacing w:after="0" w:line="240" w:lineRule="auto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Uchwały </w:t>
      </w:r>
      <w:r w:rsidR="004F2423" w:rsidRPr="00824A42">
        <w:rPr>
          <w:rFonts w:ascii="Times New Roman" w:hAnsi="Times New Roman"/>
          <w:color w:val="000000" w:themeColor="text1"/>
          <w:sz w:val="24"/>
          <w:szCs w:val="24"/>
        </w:rPr>
        <w:t>Zebrania Wiejskiego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 zapadają zwykłą większością głosów tzn. liczba głosów „za” musi być większa od liczby głosów „przeciw”.</w:t>
      </w: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W przypadku równej liczby </w:t>
      </w:r>
      <w:r w:rsidR="004F2423" w:rsidRPr="00824A42">
        <w:rPr>
          <w:rFonts w:ascii="Times New Roman" w:hAnsi="Times New Roman"/>
          <w:bCs/>
          <w:color w:val="000000" w:themeColor="text1"/>
          <w:sz w:val="24"/>
          <w:szCs w:val="24"/>
        </w:rPr>
        <w:t>głosów decyduje</w:t>
      </w: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głos przewodniczącego obrad.</w:t>
      </w:r>
    </w:p>
    <w:p w:rsidR="008535A0" w:rsidRPr="00824A42" w:rsidRDefault="008535A0" w:rsidP="001770CF">
      <w:pPr>
        <w:numPr>
          <w:ilvl w:val="0"/>
          <w:numId w:val="8"/>
        </w:numPr>
        <w:tabs>
          <w:tab w:val="num" w:pos="72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Głosowanie odbywa się w sposób jawny, chyba że Zebranie Wiejskie postanowi o przeprowadzeniu tajnego głosowania nad konkretną sprawą.</w:t>
      </w:r>
    </w:p>
    <w:p w:rsidR="008535A0" w:rsidRPr="00824A42" w:rsidRDefault="008535A0" w:rsidP="001770CF">
      <w:pPr>
        <w:numPr>
          <w:ilvl w:val="0"/>
          <w:numId w:val="8"/>
        </w:numPr>
        <w:tabs>
          <w:tab w:val="num" w:pos="720"/>
        </w:tabs>
        <w:spacing w:after="0" w:line="240" w:lineRule="auto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Z przebiegu Zebrania Wiejskiego sporządza się protokół, </w:t>
      </w: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który Sołtys przekazuje </w:t>
      </w:r>
      <w:r w:rsidR="004F2423" w:rsidRPr="00824A42">
        <w:rPr>
          <w:rFonts w:ascii="Times New Roman" w:hAnsi="Times New Roman"/>
          <w:bCs/>
          <w:color w:val="000000" w:themeColor="text1"/>
          <w:sz w:val="24"/>
          <w:szCs w:val="24"/>
        </w:rPr>
        <w:t>do Urzędu</w:t>
      </w: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Gminy w terminie do 14 dni.</w:t>
      </w:r>
    </w:p>
    <w:p w:rsidR="008535A0" w:rsidRPr="00824A42" w:rsidRDefault="008535A0" w:rsidP="001770CF">
      <w:pPr>
        <w:numPr>
          <w:ilvl w:val="0"/>
          <w:numId w:val="8"/>
        </w:numPr>
        <w:tabs>
          <w:tab w:val="num" w:pos="72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Uchwały 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>Zebrania Wiejskiego i protokół z Zebrania Wiejskiego podpisuje przewodniczący Zebrania.</w:t>
      </w:r>
    </w:p>
    <w:p w:rsidR="008535A0" w:rsidRPr="00824A42" w:rsidRDefault="008535A0" w:rsidP="002328BE">
      <w:pPr>
        <w:keepNext/>
        <w:spacing w:after="0" w:line="240" w:lineRule="auto"/>
        <w:jc w:val="center"/>
        <w:outlineLvl w:val="0"/>
        <w:rPr>
          <w:rFonts w:ascii="Times New Roman" w:hAnsi="Times New Roman"/>
          <w:bCs/>
          <w:color w:val="000000" w:themeColor="text1"/>
          <w:sz w:val="24"/>
          <w:szCs w:val="24"/>
          <w:u w:val="single"/>
        </w:rPr>
      </w:pP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>Rozdział 5</w:t>
      </w:r>
    </w:p>
    <w:p w:rsidR="008535A0" w:rsidRPr="00824A42" w:rsidRDefault="008535A0" w:rsidP="002328BE">
      <w:pPr>
        <w:keepNext/>
        <w:spacing w:after="0" w:line="240" w:lineRule="auto"/>
        <w:jc w:val="center"/>
        <w:outlineLvl w:val="0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b/>
          <w:color w:val="000000" w:themeColor="text1"/>
          <w:sz w:val="24"/>
          <w:szCs w:val="24"/>
        </w:rPr>
        <w:t>TRYB WYBORU SOŁTYSA I RADY SOŁECKIEJ</w:t>
      </w: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§ 21</w:t>
      </w:r>
    </w:p>
    <w:p w:rsidR="008535A0" w:rsidRPr="00824A42" w:rsidRDefault="008535A0" w:rsidP="001770CF">
      <w:pPr>
        <w:pStyle w:val="Akapitzlist"/>
        <w:numPr>
          <w:ilvl w:val="1"/>
          <w:numId w:val="1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Zebranie Wiejskie, na którym ma być dokonany wybór Sołtysa i członków Rady Sołeckiej zwołuje Wójt Gminy. W tym celu określa miejsce, dzień i godzinę Zebrania Wiejskiego oraz wyznacza przewodniczącego Zebrania Wiejskiego.</w:t>
      </w:r>
    </w:p>
    <w:p w:rsidR="008535A0" w:rsidRPr="00824A42" w:rsidRDefault="008535A0" w:rsidP="001770CF">
      <w:pPr>
        <w:pStyle w:val="Akapitzlist"/>
        <w:numPr>
          <w:ilvl w:val="1"/>
          <w:numId w:val="1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Termin Zebrania dla wyboru Sołtysa i członków Rady Sołeckiej podaje się do wiadomości mieszkańców Sołectwa co </w:t>
      </w:r>
      <w:r w:rsidR="004F2423" w:rsidRPr="00824A42">
        <w:rPr>
          <w:rFonts w:ascii="Times New Roman" w:hAnsi="Times New Roman"/>
          <w:color w:val="000000" w:themeColor="text1"/>
          <w:sz w:val="24"/>
          <w:szCs w:val="24"/>
        </w:rPr>
        <w:t>najmniej na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 7 dni przed wyznaczoną datą Zebrania.</w:t>
      </w:r>
    </w:p>
    <w:p w:rsidR="008535A0" w:rsidRPr="00824A42" w:rsidRDefault="008535A0" w:rsidP="001770CF">
      <w:pPr>
        <w:pStyle w:val="Akapitzlist"/>
        <w:numPr>
          <w:ilvl w:val="1"/>
          <w:numId w:val="1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Zebranie Wiejskie w sprawie wyboru Sołtysa i Rady Sołeckiej powinno być zwołane nie później niż 6 miesięcy od wyboru Rady Gminy.</w:t>
      </w:r>
    </w:p>
    <w:p w:rsidR="008535A0" w:rsidRPr="00824A42" w:rsidRDefault="008535A0" w:rsidP="002328BE">
      <w:pPr>
        <w:spacing w:after="0" w:line="240" w:lineRule="auto"/>
        <w:rPr>
          <w:rFonts w:ascii="Times New Roman" w:hAnsi="Times New Roman"/>
          <w:bCs/>
          <w:color w:val="000000" w:themeColor="text1"/>
          <w:sz w:val="24"/>
          <w:szCs w:val="24"/>
        </w:rPr>
      </w:pP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§ 22</w:t>
      </w:r>
    </w:p>
    <w:p w:rsidR="008535A0" w:rsidRPr="00824A42" w:rsidRDefault="008535A0" w:rsidP="001770CF">
      <w:pPr>
        <w:pStyle w:val="Akapitzlist"/>
        <w:numPr>
          <w:ilvl w:val="0"/>
          <w:numId w:val="9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Dla dokonania ważnego wyboru Sołtysa i Rady Sołeckiej na Zebraniu Wiejskim wymagana jest obecność, co najmniej 1/10 uprawnionych </w:t>
      </w: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>stałych</w:t>
      </w:r>
      <w:r w:rsidRPr="00824A42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>mieszkańców Sołectwa.</w:t>
      </w:r>
    </w:p>
    <w:p w:rsidR="008535A0" w:rsidRPr="00824A42" w:rsidRDefault="008535A0" w:rsidP="001770CF">
      <w:pPr>
        <w:pStyle w:val="Akapitzlist"/>
        <w:numPr>
          <w:ilvl w:val="0"/>
          <w:numId w:val="9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  <w:shd w:val="clear" w:color="auto" w:fill="FFFF00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O ile w wyznaczonym terminie nie uzyskano obecności wymaganej liczby mieszkańców, wybory mogą być przeprowadzone bez względu na liczbę obecnych na zebraniu uprawnionych do głosowania, w tym samym dniu, w</w:t>
      </w:r>
      <w:r w:rsidR="00262F6F">
        <w:rPr>
          <w:rFonts w:ascii="Times New Roman" w:hAnsi="Times New Roman"/>
          <w:color w:val="000000" w:themeColor="text1"/>
          <w:sz w:val="24"/>
          <w:szCs w:val="24"/>
        </w:rPr>
        <w:t xml:space="preserve"> tzw.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 drugim terminie, co powinno być zawarte w treści ogłoszenia.</w:t>
      </w: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§ 23</w:t>
      </w:r>
    </w:p>
    <w:p w:rsidR="008535A0" w:rsidRPr="00824A42" w:rsidRDefault="008535A0" w:rsidP="001770CF">
      <w:pPr>
        <w:pStyle w:val="Akapitzlist"/>
        <w:numPr>
          <w:ilvl w:val="0"/>
          <w:numId w:val="11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Sołtysa oraz członków Rady Sołeckiej wybiera się w głosowaniu tajnym, bezpośrednim spośród nieograniczonej liczby kandydatów przez stałych mieszkańców sołectwa uprawnionych do głosowania. </w:t>
      </w:r>
    </w:p>
    <w:p w:rsidR="00DE5D2B" w:rsidRPr="00824A42" w:rsidRDefault="008535A0" w:rsidP="00DE5D2B">
      <w:pPr>
        <w:pStyle w:val="Akapitzlist"/>
        <w:numPr>
          <w:ilvl w:val="0"/>
          <w:numId w:val="11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Kandydatów</w:t>
      </w:r>
      <w:r w:rsidR="00262F6F">
        <w:rPr>
          <w:rFonts w:ascii="Times New Roman" w:hAnsi="Times New Roman"/>
          <w:color w:val="000000" w:themeColor="text1"/>
          <w:sz w:val="24"/>
          <w:szCs w:val="24"/>
        </w:rPr>
        <w:t xml:space="preserve"> mogą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 zgła</w:t>
      </w:r>
      <w:r w:rsidR="00DE5D2B" w:rsidRPr="00824A42">
        <w:rPr>
          <w:rFonts w:ascii="Times New Roman" w:hAnsi="Times New Roman"/>
          <w:color w:val="000000" w:themeColor="text1"/>
          <w:sz w:val="24"/>
          <w:szCs w:val="24"/>
        </w:rPr>
        <w:t>sza</w:t>
      </w:r>
      <w:r w:rsidR="00262F6F">
        <w:rPr>
          <w:rFonts w:ascii="Times New Roman" w:hAnsi="Times New Roman"/>
          <w:color w:val="000000" w:themeColor="text1"/>
          <w:sz w:val="24"/>
          <w:szCs w:val="24"/>
        </w:rPr>
        <w:t>ć mieszkańcy sołectwa</w:t>
      </w:r>
      <w:r w:rsidR="00DE5D2B"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 uprawnieni do głosowania.</w:t>
      </w:r>
    </w:p>
    <w:p w:rsidR="008535A0" w:rsidRPr="00824A42" w:rsidRDefault="008535A0" w:rsidP="00DE5D2B">
      <w:pPr>
        <w:pStyle w:val="Akapitzlist"/>
        <w:numPr>
          <w:ilvl w:val="0"/>
          <w:numId w:val="11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Warunkiem przyjęcia kandydatury jest zgoda kandydata wyrażona ustnie w czasie zebrania. </w:t>
      </w: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§ 24</w:t>
      </w:r>
    </w:p>
    <w:p w:rsidR="008535A0" w:rsidRPr="00824A42" w:rsidRDefault="008535A0" w:rsidP="001770CF">
      <w:pPr>
        <w:pStyle w:val="Akapitzlist"/>
        <w:numPr>
          <w:ilvl w:val="0"/>
          <w:numId w:val="12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Wybory przeprowadza komisja </w:t>
      </w: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>skrutacyjna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 w składzie, co najmniej 3-ch osób wybranych spośród uprawnionych uczestników Zebrania. Członkiem komisji nie może być  osoba kandydująca na Sołtysa lub członka Rady Sołeckiej</w:t>
      </w:r>
      <w:r w:rsidR="00262F6F">
        <w:rPr>
          <w:rFonts w:ascii="Times New Roman" w:hAnsi="Times New Roman"/>
          <w:color w:val="000000" w:themeColor="text1"/>
          <w:sz w:val="24"/>
          <w:szCs w:val="24"/>
        </w:rPr>
        <w:t xml:space="preserve"> oraz jego małżonek.</w:t>
      </w:r>
    </w:p>
    <w:p w:rsidR="008535A0" w:rsidRPr="00824A42" w:rsidRDefault="008535A0" w:rsidP="001770CF">
      <w:pPr>
        <w:pStyle w:val="Akapitzlist"/>
        <w:numPr>
          <w:ilvl w:val="0"/>
          <w:numId w:val="12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Do zadań komisji należy:</w:t>
      </w:r>
    </w:p>
    <w:p w:rsidR="008535A0" w:rsidRPr="00824A42" w:rsidRDefault="008535A0" w:rsidP="001770CF">
      <w:pPr>
        <w:numPr>
          <w:ilvl w:val="1"/>
          <w:numId w:val="13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przyjęcie zgłoszeń kandydatów,</w:t>
      </w:r>
    </w:p>
    <w:p w:rsidR="008535A0" w:rsidRPr="00824A42" w:rsidRDefault="008535A0" w:rsidP="001770CF">
      <w:pPr>
        <w:numPr>
          <w:ilvl w:val="1"/>
          <w:numId w:val="13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>przedstawienie trybu przeprowadzenia wyborów</w:t>
      </w:r>
    </w:p>
    <w:p w:rsidR="008535A0" w:rsidRPr="00824A42" w:rsidRDefault="008535A0" w:rsidP="001770CF">
      <w:pPr>
        <w:numPr>
          <w:ilvl w:val="1"/>
          <w:numId w:val="13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przeprowadzenie głosowania,</w:t>
      </w:r>
    </w:p>
    <w:p w:rsidR="008535A0" w:rsidRPr="00824A42" w:rsidRDefault="008535A0" w:rsidP="001770CF">
      <w:pPr>
        <w:numPr>
          <w:ilvl w:val="1"/>
          <w:numId w:val="13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ustalenie wyników wyborów,</w:t>
      </w:r>
    </w:p>
    <w:p w:rsidR="006A7BEE" w:rsidRPr="00824A42" w:rsidRDefault="008535A0" w:rsidP="001770CF">
      <w:pPr>
        <w:numPr>
          <w:ilvl w:val="1"/>
          <w:numId w:val="13"/>
        </w:numPr>
        <w:tabs>
          <w:tab w:val="num" w:pos="1440"/>
        </w:tabs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sporządzenie protokołów o wynikach wyborów,</w:t>
      </w:r>
    </w:p>
    <w:p w:rsidR="008535A0" w:rsidRPr="00824A42" w:rsidRDefault="008535A0" w:rsidP="001770CF">
      <w:pPr>
        <w:numPr>
          <w:ilvl w:val="1"/>
          <w:numId w:val="13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ogłoszenie wyników wyborów.</w:t>
      </w:r>
    </w:p>
    <w:p w:rsidR="008535A0" w:rsidRPr="00824A42" w:rsidRDefault="008535A0" w:rsidP="001770CF">
      <w:pPr>
        <w:pStyle w:val="Akapitzlist"/>
        <w:numPr>
          <w:ilvl w:val="0"/>
          <w:numId w:val="12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Protokół z wyborów podpisują członkowie Komisji oraz przewodniczący Zebrania.</w:t>
      </w:r>
    </w:p>
    <w:p w:rsidR="008535A0" w:rsidRPr="00824A42" w:rsidRDefault="008535A0" w:rsidP="002328BE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lastRenderedPageBreak/>
        <w:t>§ 25</w:t>
      </w:r>
    </w:p>
    <w:p w:rsidR="008535A0" w:rsidRPr="00824A42" w:rsidRDefault="008535A0" w:rsidP="002328BE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W pierwszej kolejności należy przeprowadzić zgłoszenie kandydatów i głosowanie dla dokonania wyboru Sołtysa. W drugiej kolejności przeprowadza się wybory członków Rady Sołeckiej.</w:t>
      </w: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§ 26</w:t>
      </w:r>
    </w:p>
    <w:p w:rsidR="008535A0" w:rsidRPr="00824A42" w:rsidRDefault="008535A0" w:rsidP="001770CF">
      <w:pPr>
        <w:pStyle w:val="Akapitzlist"/>
        <w:numPr>
          <w:ilvl w:val="0"/>
          <w:numId w:val="14"/>
        </w:numPr>
        <w:spacing w:after="0" w:line="240" w:lineRule="auto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Głosowanie przeprowadza się kartami do głosowania opatrzonymi pieczęcią Sołectwa. </w:t>
      </w:r>
    </w:p>
    <w:p w:rsidR="00262F6F" w:rsidRDefault="008535A0" w:rsidP="001770CF">
      <w:pPr>
        <w:pStyle w:val="Akapitzlist"/>
        <w:numPr>
          <w:ilvl w:val="0"/>
          <w:numId w:val="14"/>
        </w:numPr>
        <w:spacing w:after="0" w:line="240" w:lineRule="auto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262F6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Nieważne są karty przedarte, inne niż przygotowane przez </w:t>
      </w:r>
      <w:r w:rsidR="004F2423" w:rsidRPr="00262F6F">
        <w:rPr>
          <w:rFonts w:ascii="Times New Roman" w:hAnsi="Times New Roman"/>
          <w:bCs/>
          <w:color w:val="000000" w:themeColor="text1"/>
          <w:sz w:val="24"/>
          <w:szCs w:val="24"/>
        </w:rPr>
        <w:t>Komisję</w:t>
      </w:r>
      <w:r w:rsidR="004F2423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Skrutacyjną</w:t>
      </w:r>
      <w:r w:rsidR="0003533C">
        <w:rPr>
          <w:rFonts w:ascii="Times New Roman" w:hAnsi="Times New Roman"/>
          <w:bCs/>
          <w:color w:val="000000" w:themeColor="text1"/>
          <w:sz w:val="24"/>
          <w:szCs w:val="24"/>
        </w:rPr>
        <w:t>.</w:t>
      </w:r>
    </w:p>
    <w:p w:rsidR="006A7BEE" w:rsidRPr="00262F6F" w:rsidRDefault="008535A0" w:rsidP="001770CF">
      <w:pPr>
        <w:pStyle w:val="Akapitzlist"/>
        <w:numPr>
          <w:ilvl w:val="0"/>
          <w:numId w:val="14"/>
        </w:numPr>
        <w:spacing w:after="0" w:line="240" w:lineRule="auto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262F6F">
        <w:rPr>
          <w:rFonts w:ascii="Times New Roman" w:hAnsi="Times New Roman"/>
          <w:bCs/>
          <w:color w:val="000000" w:themeColor="text1"/>
          <w:sz w:val="24"/>
          <w:szCs w:val="24"/>
        </w:rPr>
        <w:t>Głosowanie na Sołtysa odbywa się poprzez postawienie znaku „X” w kratce po prawej stronie obok nazwiska kandydata, na którego oddaje wyborca głos.</w:t>
      </w:r>
    </w:p>
    <w:p w:rsidR="006A7BEE" w:rsidRPr="00824A42" w:rsidRDefault="008535A0" w:rsidP="001770CF">
      <w:pPr>
        <w:pStyle w:val="Akapitzlist"/>
        <w:numPr>
          <w:ilvl w:val="0"/>
          <w:numId w:val="14"/>
        </w:numPr>
        <w:spacing w:after="0" w:line="240" w:lineRule="auto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>Głosowanie na członków Rady Sołeckiej odbywa się poprzez postawienie znaku „X’ w kratkach po prawej stronie obok nazwisk kandydatów, na których wyborca oddaje głos,</w:t>
      </w:r>
      <w:r w:rsidR="00A45FB3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najwyżej </w:t>
      </w: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w ilości równej liczebnemu składowi Rady Sołeckiej.</w:t>
      </w:r>
    </w:p>
    <w:p w:rsidR="006A7BEE" w:rsidRPr="00824A42" w:rsidRDefault="008535A0" w:rsidP="001770CF">
      <w:pPr>
        <w:pStyle w:val="Akapitzlist"/>
        <w:numPr>
          <w:ilvl w:val="0"/>
          <w:numId w:val="14"/>
        </w:numPr>
        <w:spacing w:after="0" w:line="240" w:lineRule="auto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Za wybranych uważa się kandydatów, którzy uzyskali </w:t>
      </w:r>
      <w:r w:rsidR="004F2423" w:rsidRPr="00824A42">
        <w:rPr>
          <w:rFonts w:ascii="Times New Roman" w:hAnsi="Times New Roman"/>
          <w:color w:val="000000" w:themeColor="text1"/>
          <w:sz w:val="24"/>
          <w:szCs w:val="24"/>
        </w:rPr>
        <w:t>największą liczbę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 głosów</w:t>
      </w: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. </w:t>
      </w:r>
    </w:p>
    <w:p w:rsidR="008535A0" w:rsidRDefault="008535A0" w:rsidP="001770CF">
      <w:pPr>
        <w:pStyle w:val="Akapitzlist"/>
        <w:numPr>
          <w:ilvl w:val="0"/>
          <w:numId w:val="14"/>
        </w:numPr>
        <w:spacing w:after="0" w:line="240" w:lineRule="auto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W </w:t>
      </w:r>
      <w:r w:rsidR="004F2423" w:rsidRPr="00824A42">
        <w:rPr>
          <w:rFonts w:ascii="Times New Roman" w:hAnsi="Times New Roman"/>
          <w:bCs/>
          <w:color w:val="000000" w:themeColor="text1"/>
          <w:sz w:val="24"/>
          <w:szCs w:val="24"/>
        </w:rPr>
        <w:t>przypadku uzyskania</w:t>
      </w: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równej liczby głosów przez dwóch lub więcej kandydatów zarządza się ponowne głosowanie, a gdy ono nie wyłoni kandydata, to zarządza się losowanie, które przeprowadza prowadzący obrady Zebrania Wiejskiego.</w:t>
      </w:r>
    </w:p>
    <w:p w:rsidR="00E46211" w:rsidRPr="00824A42" w:rsidRDefault="00E46211" w:rsidP="001770CF">
      <w:pPr>
        <w:pStyle w:val="Akapitzlist"/>
        <w:numPr>
          <w:ilvl w:val="0"/>
          <w:numId w:val="14"/>
        </w:numPr>
        <w:spacing w:after="0" w:line="240" w:lineRule="auto"/>
        <w:rPr>
          <w:rFonts w:ascii="Times New Roman" w:hAnsi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/>
          <w:bCs/>
          <w:color w:val="000000" w:themeColor="text1"/>
          <w:sz w:val="24"/>
          <w:szCs w:val="24"/>
        </w:rPr>
        <w:t>W przypadku w</w:t>
      </w:r>
      <w:r w:rsidR="00720CA6">
        <w:rPr>
          <w:rFonts w:ascii="Times New Roman" w:hAnsi="Times New Roman"/>
          <w:bCs/>
          <w:color w:val="000000" w:themeColor="text1"/>
          <w:sz w:val="24"/>
          <w:szCs w:val="24"/>
        </w:rPr>
        <w:t>skazania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przez wyborcę większej liczby kandydatów niż liczba </w:t>
      </w:r>
      <w:r w:rsidR="00720CA6">
        <w:rPr>
          <w:rFonts w:ascii="Times New Roman" w:hAnsi="Times New Roman"/>
          <w:bCs/>
          <w:color w:val="000000" w:themeColor="text1"/>
          <w:sz w:val="24"/>
          <w:szCs w:val="24"/>
        </w:rPr>
        <w:t>członków Rady Sołeckiej</w:t>
      </w:r>
      <w:bookmarkStart w:id="0" w:name="_GoBack"/>
      <w:bookmarkEnd w:id="0"/>
      <w:r w:rsidR="0068066B">
        <w:rPr>
          <w:rFonts w:ascii="Times New Roman" w:hAnsi="Times New Roman"/>
          <w:bCs/>
          <w:color w:val="000000" w:themeColor="text1"/>
          <w:sz w:val="24"/>
          <w:szCs w:val="24"/>
        </w:rPr>
        <w:t>, dany głos jest nieważny.</w:t>
      </w: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§ 27</w:t>
      </w:r>
    </w:p>
    <w:p w:rsidR="008535A0" w:rsidRPr="00824A42" w:rsidRDefault="008535A0" w:rsidP="001770CF">
      <w:pPr>
        <w:pStyle w:val="Akapitzlist"/>
        <w:numPr>
          <w:ilvl w:val="0"/>
          <w:numId w:val="15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Sołtys i członkowie </w:t>
      </w:r>
      <w:r w:rsidR="004F2423" w:rsidRPr="00824A42">
        <w:rPr>
          <w:rFonts w:ascii="Times New Roman" w:hAnsi="Times New Roman"/>
          <w:color w:val="000000" w:themeColor="text1"/>
          <w:sz w:val="24"/>
          <w:szCs w:val="24"/>
        </w:rPr>
        <w:t>Rady Sołeckiej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 są bezpośrednio odpowiedzialni przed Zebraniem Wiejskim i mogą być przez Zebranie Wiejskie odwołani przed upływem kadencji, jeżeli nie wykonują swych obowiązków, naruszają postanowienia statutu i </w:t>
      </w:r>
      <w:r w:rsidR="004F2423" w:rsidRPr="00824A42">
        <w:rPr>
          <w:rFonts w:ascii="Times New Roman" w:hAnsi="Times New Roman"/>
          <w:color w:val="000000" w:themeColor="text1"/>
          <w:sz w:val="24"/>
          <w:szCs w:val="24"/>
        </w:rPr>
        <w:t>uchwały Zebrania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 Wiejskiego lub dopuścili się czynu dyskwalifikującego w opinii środowiska, w tym popełnienia przestępstwa z winy umyślnej ściganego z urzędu.</w:t>
      </w:r>
    </w:p>
    <w:p w:rsidR="008535A0" w:rsidRPr="00824A42" w:rsidRDefault="008535A0" w:rsidP="001770CF">
      <w:pPr>
        <w:pStyle w:val="Akapitzlist"/>
        <w:numPr>
          <w:ilvl w:val="0"/>
          <w:numId w:val="15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Odwołanie z zajmowanych funkcji winno być podjęte po wysłuchaniu zainteresowanego.</w:t>
      </w:r>
    </w:p>
    <w:p w:rsidR="008535A0" w:rsidRPr="00824A42" w:rsidRDefault="008535A0" w:rsidP="001770CF">
      <w:pPr>
        <w:pStyle w:val="Akapitzlist"/>
        <w:numPr>
          <w:ilvl w:val="0"/>
          <w:numId w:val="15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Odwołanie Sołtysa i członków Rady Sołeckiej następuje po przeprowadzeniu głosowania    w trybie jak przy wyborze.</w:t>
      </w:r>
    </w:p>
    <w:p w:rsidR="008535A0" w:rsidRPr="00824A42" w:rsidRDefault="008535A0" w:rsidP="001770CF">
      <w:pPr>
        <w:pStyle w:val="Akapitzlist"/>
        <w:numPr>
          <w:ilvl w:val="0"/>
          <w:numId w:val="15"/>
        </w:numPr>
        <w:spacing w:after="0" w:line="240" w:lineRule="auto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>Sołtys i członkowie Rady Sołeckiej mogą złożyć rezygnację z pełnienia funkcji w trakcie kadencji.</w:t>
      </w:r>
    </w:p>
    <w:p w:rsidR="008535A0" w:rsidRPr="00824A42" w:rsidRDefault="008535A0" w:rsidP="001770CF">
      <w:pPr>
        <w:pStyle w:val="Akapitzlist"/>
        <w:numPr>
          <w:ilvl w:val="0"/>
          <w:numId w:val="15"/>
        </w:numPr>
        <w:spacing w:after="0" w:line="240" w:lineRule="auto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Wygaśniecie mandatu sołtysa lub członka Rady Sołeckiej następuje w przypadku </w:t>
      </w:r>
    </w:p>
    <w:p w:rsidR="008535A0" w:rsidRPr="00824A42" w:rsidRDefault="005A54F7" w:rsidP="001770CF">
      <w:pPr>
        <w:pStyle w:val="Akapitzlist"/>
        <w:numPr>
          <w:ilvl w:val="1"/>
          <w:numId w:val="16"/>
        </w:numPr>
        <w:spacing w:after="0" w:line="240" w:lineRule="auto"/>
        <w:rPr>
          <w:rFonts w:ascii="Times New Roman" w:hAnsi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/>
          <w:bCs/>
          <w:color w:val="000000" w:themeColor="text1"/>
          <w:sz w:val="24"/>
          <w:szCs w:val="24"/>
        </w:rPr>
        <w:t>ś</w:t>
      </w:r>
      <w:r w:rsidR="008535A0" w:rsidRPr="00824A42">
        <w:rPr>
          <w:rFonts w:ascii="Times New Roman" w:hAnsi="Times New Roman"/>
          <w:bCs/>
          <w:color w:val="000000" w:themeColor="text1"/>
          <w:sz w:val="24"/>
          <w:szCs w:val="24"/>
        </w:rPr>
        <w:t>mierci</w:t>
      </w:r>
      <w:r w:rsidR="0068066B">
        <w:rPr>
          <w:rFonts w:ascii="Times New Roman" w:hAnsi="Times New Roman"/>
          <w:bCs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pStyle w:val="Akapitzlist"/>
        <w:numPr>
          <w:ilvl w:val="1"/>
          <w:numId w:val="16"/>
        </w:numPr>
        <w:tabs>
          <w:tab w:val="num" w:pos="0"/>
        </w:tabs>
        <w:spacing w:after="0" w:line="240" w:lineRule="auto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>utraty prawa wybieralności lub</w:t>
      </w:r>
      <w:r w:rsidR="0068066B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jego</w:t>
      </w: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braku w dniu wyborów.</w:t>
      </w:r>
    </w:p>
    <w:p w:rsidR="008535A0" w:rsidRPr="00824A42" w:rsidRDefault="008535A0" w:rsidP="001770CF">
      <w:pPr>
        <w:pStyle w:val="Akapitzlist"/>
        <w:numPr>
          <w:ilvl w:val="0"/>
          <w:numId w:val="15"/>
        </w:numPr>
        <w:spacing w:after="0" w:line="240" w:lineRule="auto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Wygaśnięcie mandatu wskutek rezygnacji lub w przypadku, o którym mowa w 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ust.5 lit. b </w:t>
      </w: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stwierdza Zebranie </w:t>
      </w:r>
      <w:r w:rsidR="004F2423" w:rsidRPr="00824A42">
        <w:rPr>
          <w:rFonts w:ascii="Times New Roman" w:hAnsi="Times New Roman"/>
          <w:bCs/>
          <w:color w:val="000000" w:themeColor="text1"/>
          <w:sz w:val="24"/>
          <w:szCs w:val="24"/>
        </w:rPr>
        <w:t>Wiejskie zwołane</w:t>
      </w: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przez Wójta. Wygaśnięcie mandatu następuje z chwilą podjęcia uchwały.</w:t>
      </w:r>
    </w:p>
    <w:p w:rsidR="008535A0" w:rsidRPr="00824A42" w:rsidRDefault="008535A0" w:rsidP="002328BE">
      <w:pPr>
        <w:spacing w:after="0" w:line="240" w:lineRule="auto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§ 28</w:t>
      </w:r>
    </w:p>
    <w:p w:rsidR="008535A0" w:rsidRPr="00824A42" w:rsidRDefault="008535A0" w:rsidP="001770CF">
      <w:pPr>
        <w:pStyle w:val="Akapitzlist"/>
        <w:numPr>
          <w:ilvl w:val="0"/>
          <w:numId w:val="17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W przypadku odwołania, ustąpienia lub </w:t>
      </w:r>
      <w:r w:rsidR="004F2423" w:rsidRPr="00824A42">
        <w:rPr>
          <w:rFonts w:ascii="Times New Roman" w:hAnsi="Times New Roman"/>
          <w:bCs/>
          <w:color w:val="000000" w:themeColor="text1"/>
          <w:sz w:val="24"/>
          <w:szCs w:val="24"/>
        </w:rPr>
        <w:t>śmierci</w:t>
      </w:r>
      <w:r w:rsidR="004F2423"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 Sołtysa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>, Wójt Gminy zwołuje Zebranie Wiejskie dla wyboru nowego Sołtysa.</w:t>
      </w:r>
    </w:p>
    <w:p w:rsidR="008535A0" w:rsidRPr="00824A42" w:rsidRDefault="008535A0" w:rsidP="001770CF">
      <w:pPr>
        <w:pStyle w:val="Akapitzlist"/>
        <w:numPr>
          <w:ilvl w:val="0"/>
          <w:numId w:val="17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Wybory dla uzupełnienia składu Rady Sołeckiej lub wybrania nowego składu całej Rady Sołeckiej</w:t>
      </w:r>
      <w:r w:rsidR="00A45FB3">
        <w:rPr>
          <w:rFonts w:ascii="Times New Roman" w:hAnsi="Times New Roman"/>
          <w:color w:val="000000" w:themeColor="text1"/>
          <w:sz w:val="24"/>
          <w:szCs w:val="24"/>
        </w:rPr>
        <w:t>, z wyjątkiem wyboru sołtysa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 przeprowadza samodzielnie Zebranie Wiejskie, zwołane przez Sołtysa.</w:t>
      </w:r>
    </w:p>
    <w:p w:rsidR="0047314C" w:rsidRPr="00824A42" w:rsidRDefault="0047314C" w:rsidP="002328BE">
      <w:pPr>
        <w:keepNext/>
        <w:spacing w:after="0" w:line="240" w:lineRule="auto"/>
        <w:jc w:val="center"/>
        <w:outlineLvl w:val="0"/>
        <w:rPr>
          <w:rFonts w:ascii="Times New Roman" w:hAnsi="Times New Roman"/>
          <w:bCs/>
          <w:color w:val="000000" w:themeColor="text1"/>
          <w:sz w:val="24"/>
          <w:szCs w:val="24"/>
        </w:rPr>
      </w:pPr>
    </w:p>
    <w:p w:rsidR="008535A0" w:rsidRPr="00824A42" w:rsidRDefault="008535A0" w:rsidP="002328BE">
      <w:pPr>
        <w:keepNext/>
        <w:spacing w:after="0" w:line="240" w:lineRule="auto"/>
        <w:jc w:val="center"/>
        <w:outlineLvl w:val="0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>Rozdział 6</w:t>
      </w:r>
    </w:p>
    <w:p w:rsidR="008535A0" w:rsidRPr="00824A42" w:rsidRDefault="004F2423" w:rsidP="002328BE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b/>
          <w:color w:val="000000" w:themeColor="text1"/>
          <w:sz w:val="24"/>
          <w:szCs w:val="24"/>
        </w:rPr>
        <w:t>GOSPODARKA FINANSOWA</w:t>
      </w:r>
      <w:r w:rsidR="008535A0" w:rsidRPr="00824A42">
        <w:rPr>
          <w:rFonts w:ascii="Times New Roman" w:hAnsi="Times New Roman"/>
          <w:b/>
          <w:color w:val="000000" w:themeColor="text1"/>
          <w:sz w:val="24"/>
          <w:szCs w:val="24"/>
        </w:rPr>
        <w:t xml:space="preserve"> SOŁECTWA</w:t>
      </w:r>
    </w:p>
    <w:p w:rsidR="008535A0" w:rsidRPr="00824A42" w:rsidRDefault="008535A0" w:rsidP="0068066B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§ </w:t>
      </w:r>
      <w:r w:rsidR="0068066B">
        <w:rPr>
          <w:rFonts w:ascii="Times New Roman" w:hAnsi="Times New Roman"/>
          <w:color w:val="000000" w:themeColor="text1"/>
          <w:sz w:val="24"/>
          <w:szCs w:val="24"/>
        </w:rPr>
        <w:t>29</w:t>
      </w:r>
    </w:p>
    <w:p w:rsidR="008535A0" w:rsidRPr="00824A42" w:rsidRDefault="008535A0" w:rsidP="001770CF">
      <w:pPr>
        <w:pStyle w:val="Akapitzlist"/>
        <w:numPr>
          <w:ilvl w:val="0"/>
          <w:numId w:val="18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Gospodarka finansowa Sołectwa jest prowadzona w ramach budżetu Gminy. </w:t>
      </w:r>
    </w:p>
    <w:p w:rsidR="008535A0" w:rsidRPr="00824A42" w:rsidRDefault="008535A0" w:rsidP="001770CF">
      <w:pPr>
        <w:pStyle w:val="Akapitzlist"/>
        <w:numPr>
          <w:ilvl w:val="0"/>
          <w:numId w:val="18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lastRenderedPageBreak/>
        <w:t xml:space="preserve">W ramach środków przyznanych Sołectwu, zlecenia na roboty i zakupy podpisuje Wójt Gminy </w:t>
      </w:r>
      <w:r w:rsidR="00A45FB3">
        <w:rPr>
          <w:rFonts w:ascii="Times New Roman" w:hAnsi="Times New Roman"/>
          <w:color w:val="000000" w:themeColor="text1"/>
          <w:sz w:val="24"/>
          <w:szCs w:val="24"/>
        </w:rPr>
        <w:t>albo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 upoważniony prz</w:t>
      </w:r>
      <w:r w:rsidR="00A45FB3">
        <w:rPr>
          <w:rFonts w:ascii="Times New Roman" w:hAnsi="Times New Roman"/>
          <w:color w:val="000000" w:themeColor="text1"/>
          <w:sz w:val="24"/>
          <w:szCs w:val="24"/>
        </w:rPr>
        <w:t>ez niego pracownik Urzędu Gminy lub sołtys.</w:t>
      </w:r>
    </w:p>
    <w:p w:rsidR="008535A0" w:rsidRPr="00824A42" w:rsidRDefault="008535A0" w:rsidP="001770CF">
      <w:pPr>
        <w:pStyle w:val="Akapitzlist"/>
        <w:numPr>
          <w:ilvl w:val="0"/>
          <w:numId w:val="18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Przy zlecaniu robót lub dokonywaniu zakupów obowiązują przepisy prawa i regulacje wewnętrzne obowiązujące w Urzędzie Gminy Łubianka.</w:t>
      </w:r>
    </w:p>
    <w:p w:rsidR="008535A0" w:rsidRPr="00824A42" w:rsidRDefault="008535A0" w:rsidP="001770CF">
      <w:pPr>
        <w:pStyle w:val="Akapitzlist"/>
        <w:numPr>
          <w:ilvl w:val="0"/>
          <w:numId w:val="18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Faktury za zakupy materiałów i wykonane usługi ze środków funduszu sołeckiego muszą być potwierdzone przez Sołtysa. </w:t>
      </w:r>
    </w:p>
    <w:p w:rsidR="008535A0" w:rsidRPr="00824A42" w:rsidRDefault="008535A0" w:rsidP="001770CF">
      <w:pPr>
        <w:pStyle w:val="Akapitzlist"/>
        <w:numPr>
          <w:ilvl w:val="0"/>
          <w:numId w:val="18"/>
        </w:numPr>
        <w:spacing w:after="0" w:line="240" w:lineRule="auto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>Za prawidłową gospodarkę finansową Sołectwa odpowiada Sołtys.</w:t>
      </w:r>
    </w:p>
    <w:p w:rsidR="008535A0" w:rsidRPr="00824A42" w:rsidRDefault="008535A0" w:rsidP="002328BE">
      <w:pPr>
        <w:keepNext/>
        <w:spacing w:after="0" w:line="240" w:lineRule="auto"/>
        <w:jc w:val="center"/>
        <w:outlineLvl w:val="0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</w:p>
    <w:p w:rsidR="008535A0" w:rsidRPr="00824A42" w:rsidRDefault="008535A0" w:rsidP="002328BE">
      <w:pPr>
        <w:keepNext/>
        <w:spacing w:after="0" w:line="240" w:lineRule="auto"/>
        <w:jc w:val="center"/>
        <w:outlineLvl w:val="0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>Rozdział 7</w:t>
      </w: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b/>
          <w:color w:val="000000" w:themeColor="text1"/>
          <w:sz w:val="24"/>
          <w:szCs w:val="24"/>
        </w:rPr>
        <w:t>ZAKRES I FORMY KONTROLI ORAZ NADZORU ORGANÓW GMINY</w:t>
      </w: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b/>
          <w:color w:val="000000" w:themeColor="text1"/>
          <w:sz w:val="24"/>
          <w:szCs w:val="24"/>
        </w:rPr>
        <w:t xml:space="preserve"> NAD DZIAŁALNOŚCIĄ SOŁECTWA</w:t>
      </w: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§ 3</w:t>
      </w:r>
      <w:r w:rsidR="0068066B">
        <w:rPr>
          <w:rFonts w:ascii="Times New Roman" w:hAnsi="Times New Roman"/>
          <w:color w:val="000000" w:themeColor="text1"/>
          <w:sz w:val="24"/>
          <w:szCs w:val="24"/>
        </w:rPr>
        <w:t>0</w:t>
      </w:r>
    </w:p>
    <w:p w:rsidR="008535A0" w:rsidRPr="00824A42" w:rsidRDefault="008535A0" w:rsidP="001770CF">
      <w:pPr>
        <w:pStyle w:val="Akapitzlist"/>
        <w:numPr>
          <w:ilvl w:val="0"/>
          <w:numId w:val="19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Nadzór nad działalnością Sołectwa sprawują Wójt i Rada Gminy.</w:t>
      </w:r>
    </w:p>
    <w:p w:rsidR="00333B50" w:rsidRPr="00824A42" w:rsidRDefault="008535A0" w:rsidP="001770CF">
      <w:pPr>
        <w:pStyle w:val="Akapitzlist"/>
        <w:numPr>
          <w:ilvl w:val="0"/>
          <w:numId w:val="19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Uchwała Zebrania Wiejskiego wykraczająca poza zakres posiadanych kompetencji lub sprzeczna z prawem jest nieważna.</w:t>
      </w:r>
    </w:p>
    <w:p w:rsidR="008535A0" w:rsidRPr="00824A42" w:rsidRDefault="00333B50" w:rsidP="001770CF">
      <w:pPr>
        <w:pStyle w:val="Akapitzlist"/>
        <w:numPr>
          <w:ilvl w:val="0"/>
          <w:numId w:val="19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N</w:t>
      </w:r>
      <w:r w:rsidR="008535A0" w:rsidRPr="00824A42">
        <w:rPr>
          <w:rFonts w:ascii="Times New Roman" w:hAnsi="Times New Roman"/>
          <w:color w:val="000000" w:themeColor="text1"/>
          <w:sz w:val="24"/>
          <w:szCs w:val="24"/>
        </w:rPr>
        <w:t>ieważnoś</w:t>
      </w:r>
      <w:r w:rsidR="0068066B">
        <w:rPr>
          <w:rFonts w:ascii="Times New Roman" w:hAnsi="Times New Roman"/>
          <w:color w:val="000000" w:themeColor="text1"/>
          <w:sz w:val="24"/>
          <w:szCs w:val="24"/>
        </w:rPr>
        <w:t>ć</w:t>
      </w:r>
      <w:r w:rsidR="008535A0"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 uchwały Zebrania Wiejskiego w całości lub części orzeka Wójt.</w:t>
      </w:r>
    </w:p>
    <w:p w:rsidR="008535A0" w:rsidRPr="00824A42" w:rsidRDefault="008535A0" w:rsidP="001770CF">
      <w:pPr>
        <w:pStyle w:val="Akapitzlist"/>
        <w:numPr>
          <w:ilvl w:val="0"/>
          <w:numId w:val="19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Od stanowiska Wójta organy Sołectwa mogą wnieść sprzeciw do Rady Gminy.</w:t>
      </w:r>
    </w:p>
    <w:p w:rsidR="008535A0" w:rsidRPr="00824A42" w:rsidRDefault="008535A0" w:rsidP="001770CF">
      <w:pPr>
        <w:pStyle w:val="Akapitzlist"/>
        <w:numPr>
          <w:ilvl w:val="0"/>
          <w:numId w:val="19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Stanowisko Rady jest ostateczne.</w:t>
      </w: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§ 3</w:t>
      </w:r>
      <w:r w:rsidR="0068066B">
        <w:rPr>
          <w:rFonts w:ascii="Times New Roman" w:hAnsi="Times New Roman"/>
          <w:color w:val="000000" w:themeColor="text1"/>
          <w:sz w:val="24"/>
          <w:szCs w:val="24"/>
        </w:rPr>
        <w:t>1</w:t>
      </w:r>
    </w:p>
    <w:p w:rsidR="008535A0" w:rsidRPr="00824A42" w:rsidRDefault="008535A0" w:rsidP="002328BE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Kontrolę finansową Sołectwa prowadzi Wójt Gminy za pośrednictwem Skarbnika Gminy i upoważnionych pracowników Urzędu Gminy.</w:t>
      </w: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8535A0" w:rsidRPr="00824A42" w:rsidRDefault="008535A0" w:rsidP="002328BE">
      <w:pPr>
        <w:keepNext/>
        <w:spacing w:after="0" w:line="240" w:lineRule="auto"/>
        <w:jc w:val="center"/>
        <w:outlineLvl w:val="0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>Rozdział 8</w:t>
      </w: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b/>
          <w:color w:val="000000" w:themeColor="text1"/>
          <w:sz w:val="24"/>
          <w:szCs w:val="24"/>
        </w:rPr>
        <w:t>POSTANOWIENIA KOŃCOWE</w:t>
      </w: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§ 3</w:t>
      </w:r>
      <w:r w:rsidR="0068066B">
        <w:rPr>
          <w:rFonts w:ascii="Times New Roman" w:hAnsi="Times New Roman"/>
          <w:color w:val="000000" w:themeColor="text1"/>
          <w:sz w:val="24"/>
          <w:szCs w:val="24"/>
        </w:rPr>
        <w:t>2</w:t>
      </w:r>
    </w:p>
    <w:p w:rsidR="008535A0" w:rsidRPr="00824A42" w:rsidRDefault="008535A0" w:rsidP="002328BE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Zmiany Statutu dokonuje Rada Gminy w trybie przewidzianym dla jego uchwalenia.</w:t>
      </w:r>
    </w:p>
    <w:p w:rsidR="001650DB" w:rsidRPr="00824A42" w:rsidRDefault="001650DB" w:rsidP="002328BE">
      <w:pPr>
        <w:spacing w:after="0"/>
        <w:rPr>
          <w:color w:val="000000" w:themeColor="text1"/>
        </w:rPr>
      </w:pPr>
    </w:p>
    <w:sectPr w:rsidR="001650DB" w:rsidRPr="00824A42" w:rsidSect="0047314C">
      <w:footerReference w:type="default" r:id="rId8"/>
      <w:pgSz w:w="11906" w:h="16838"/>
      <w:pgMar w:top="1361" w:right="1361" w:bottom="1361" w:left="136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2D47" w:rsidRDefault="00DD2D47" w:rsidP="008535A0">
      <w:pPr>
        <w:spacing w:after="0" w:line="240" w:lineRule="auto"/>
      </w:pPr>
      <w:r>
        <w:separator/>
      </w:r>
    </w:p>
  </w:endnote>
  <w:endnote w:type="continuationSeparator" w:id="0">
    <w:p w:rsidR="00DD2D47" w:rsidRDefault="00DD2D47" w:rsidP="008535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25794188"/>
      <w:docPartObj>
        <w:docPartGallery w:val="Page Numbers (Bottom of Page)"/>
        <w:docPartUnique/>
      </w:docPartObj>
    </w:sdtPr>
    <w:sdtContent>
      <w:p w:rsidR="008535A0" w:rsidRDefault="004D6D04">
        <w:pPr>
          <w:pStyle w:val="Stopka"/>
          <w:jc w:val="right"/>
        </w:pPr>
        <w:r>
          <w:fldChar w:fldCharType="begin"/>
        </w:r>
        <w:r w:rsidR="008535A0">
          <w:instrText>PAGE   \* MERGEFORMAT</w:instrText>
        </w:r>
        <w:r>
          <w:fldChar w:fldCharType="separate"/>
        </w:r>
        <w:r w:rsidR="00550D68">
          <w:rPr>
            <w:noProof/>
          </w:rPr>
          <w:t>1</w:t>
        </w:r>
        <w:r>
          <w:fldChar w:fldCharType="end"/>
        </w:r>
      </w:p>
    </w:sdtContent>
  </w:sdt>
  <w:p w:rsidR="008535A0" w:rsidRDefault="008535A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2D47" w:rsidRDefault="00DD2D47" w:rsidP="008535A0">
      <w:pPr>
        <w:spacing w:after="0" w:line="240" w:lineRule="auto"/>
      </w:pPr>
      <w:r>
        <w:separator/>
      </w:r>
    </w:p>
  </w:footnote>
  <w:footnote w:type="continuationSeparator" w:id="0">
    <w:p w:rsidR="00DD2D47" w:rsidRDefault="00DD2D47" w:rsidP="008535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3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>
    <w:nsid w:val="00557B0F"/>
    <w:multiLevelType w:val="hybridMultilevel"/>
    <w:tmpl w:val="A540FD68"/>
    <w:lvl w:ilvl="0" w:tplc="04150011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0CE8EB2">
      <w:start w:val="1"/>
      <w:numFmt w:val="decimal"/>
      <w:lvlText w:val="%2."/>
      <w:lvlJc w:val="left"/>
      <w:pPr>
        <w:ind w:left="786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">
    <w:nsid w:val="0F851FBC"/>
    <w:multiLevelType w:val="hybridMultilevel"/>
    <w:tmpl w:val="929C12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D01C9B"/>
    <w:multiLevelType w:val="hybridMultilevel"/>
    <w:tmpl w:val="3696A8FC"/>
    <w:lvl w:ilvl="0" w:tplc="7018A4FC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7018A4FC">
      <w:start w:val="1"/>
      <w:numFmt w:val="lowerLetter"/>
      <w:lvlText w:val="%2)"/>
      <w:lvlJc w:val="left"/>
      <w:pPr>
        <w:ind w:left="172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>
    <w:nsid w:val="11C15F5D"/>
    <w:multiLevelType w:val="hybridMultilevel"/>
    <w:tmpl w:val="9BFEEF5C"/>
    <w:lvl w:ilvl="0" w:tplc="A31624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CF614A"/>
    <w:multiLevelType w:val="hybridMultilevel"/>
    <w:tmpl w:val="0D62B588"/>
    <w:lvl w:ilvl="0" w:tplc="2424BFE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6CC1774"/>
    <w:multiLevelType w:val="hybridMultilevel"/>
    <w:tmpl w:val="91FCE016"/>
    <w:lvl w:ilvl="0" w:tplc="7018A4F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E62375"/>
    <w:multiLevelType w:val="hybridMultilevel"/>
    <w:tmpl w:val="FA728BFC"/>
    <w:lvl w:ilvl="0" w:tplc="0415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7018A4FC">
      <w:start w:val="1"/>
      <w:numFmt w:val="lowerLetter"/>
      <w:lvlText w:val="%2)"/>
      <w:lvlJc w:val="left"/>
      <w:pPr>
        <w:tabs>
          <w:tab w:val="num" w:pos="1222"/>
        </w:tabs>
        <w:ind w:left="1222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8">
    <w:nsid w:val="367A2546"/>
    <w:multiLevelType w:val="hybridMultilevel"/>
    <w:tmpl w:val="3A123A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FCA6FCD"/>
    <w:multiLevelType w:val="hybridMultilevel"/>
    <w:tmpl w:val="925C6F14"/>
    <w:lvl w:ilvl="0" w:tplc="04150011">
      <w:start w:val="1"/>
      <w:numFmt w:val="decimal"/>
      <w:lvlText w:val="%1)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0">
    <w:nsid w:val="424D5798"/>
    <w:multiLevelType w:val="hybridMultilevel"/>
    <w:tmpl w:val="77DCC2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3A14492"/>
    <w:multiLevelType w:val="hybridMultilevel"/>
    <w:tmpl w:val="E5626366"/>
    <w:lvl w:ilvl="0" w:tplc="A980FD5C">
      <w:start w:val="1"/>
      <w:numFmt w:val="decimal"/>
      <w:lvlText w:val="%1)"/>
      <w:lvlJc w:val="left"/>
      <w:pPr>
        <w:ind w:left="86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2">
    <w:nsid w:val="44B3518E"/>
    <w:multiLevelType w:val="hybridMultilevel"/>
    <w:tmpl w:val="EA0C5F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6D3422E"/>
    <w:multiLevelType w:val="hybridMultilevel"/>
    <w:tmpl w:val="C3B81DBE"/>
    <w:lvl w:ilvl="0" w:tplc="7D7C7D1A">
      <w:start w:val="1"/>
      <w:numFmt w:val="decimal"/>
      <w:lvlText w:val="%1)"/>
      <w:lvlJc w:val="left"/>
      <w:pPr>
        <w:ind w:left="86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4">
    <w:nsid w:val="48CC03AC"/>
    <w:multiLevelType w:val="hybridMultilevel"/>
    <w:tmpl w:val="7EC24416"/>
    <w:lvl w:ilvl="0" w:tplc="A31624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3D476C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A9046B8"/>
    <w:multiLevelType w:val="hybridMultilevel"/>
    <w:tmpl w:val="E8AA5B04"/>
    <w:lvl w:ilvl="0" w:tplc="A31624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F2C0E86">
      <w:start w:val="5"/>
      <w:numFmt w:val="bullet"/>
      <w:lvlText w:val=""/>
      <w:lvlJc w:val="left"/>
      <w:pPr>
        <w:ind w:left="1440" w:hanging="360"/>
      </w:pPr>
      <w:rPr>
        <w:rFonts w:ascii="Symbol" w:eastAsia="Calibri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DE35609"/>
    <w:multiLevelType w:val="hybridMultilevel"/>
    <w:tmpl w:val="C29C4DD8"/>
    <w:lvl w:ilvl="0" w:tplc="BF0EFD6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D8485B"/>
    <w:multiLevelType w:val="hybridMultilevel"/>
    <w:tmpl w:val="1F72CE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4E358DB"/>
    <w:multiLevelType w:val="hybridMultilevel"/>
    <w:tmpl w:val="A8F8E1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D0493B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50C78A1"/>
    <w:multiLevelType w:val="hybridMultilevel"/>
    <w:tmpl w:val="1608A4D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AE13830"/>
    <w:multiLevelType w:val="hybridMultilevel"/>
    <w:tmpl w:val="FEB061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AF827D3"/>
    <w:multiLevelType w:val="hybridMultilevel"/>
    <w:tmpl w:val="AB0221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1A054E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24B1EE9"/>
    <w:multiLevelType w:val="hybridMultilevel"/>
    <w:tmpl w:val="8558114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3">
    <w:nsid w:val="638823FE"/>
    <w:multiLevelType w:val="hybridMultilevel"/>
    <w:tmpl w:val="AB0221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1A054E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41E30D3"/>
    <w:multiLevelType w:val="hybridMultilevel"/>
    <w:tmpl w:val="4126B382"/>
    <w:lvl w:ilvl="0" w:tplc="A31624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4D46A7F"/>
    <w:multiLevelType w:val="hybridMultilevel"/>
    <w:tmpl w:val="CB8C54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5CF7678"/>
    <w:multiLevelType w:val="hybridMultilevel"/>
    <w:tmpl w:val="48788E80"/>
    <w:lvl w:ilvl="0" w:tplc="04150011">
      <w:start w:val="1"/>
      <w:numFmt w:val="decimal"/>
      <w:lvlText w:val="%1)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7">
    <w:nsid w:val="691D53DF"/>
    <w:multiLevelType w:val="hybridMultilevel"/>
    <w:tmpl w:val="7EC24416"/>
    <w:lvl w:ilvl="0" w:tplc="A31624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3D476C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A691D4A"/>
    <w:multiLevelType w:val="hybridMultilevel"/>
    <w:tmpl w:val="8A8A4F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7018A4F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E5465D0"/>
    <w:multiLevelType w:val="hybridMultilevel"/>
    <w:tmpl w:val="51E660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7C58D664">
      <w:start w:val="1"/>
      <w:numFmt w:val="decimal"/>
      <w:lvlText w:val="%3."/>
      <w:lvlJc w:val="left"/>
      <w:pPr>
        <w:ind w:left="644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ECB3708"/>
    <w:multiLevelType w:val="hybridMultilevel"/>
    <w:tmpl w:val="0C86F4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7C58D664">
      <w:start w:val="1"/>
      <w:numFmt w:val="decimal"/>
      <w:lvlText w:val="%3."/>
      <w:lvlJc w:val="left"/>
      <w:pPr>
        <w:ind w:left="644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99651FB"/>
    <w:multiLevelType w:val="hybridMultilevel"/>
    <w:tmpl w:val="980A39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B6B134E"/>
    <w:multiLevelType w:val="hybridMultilevel"/>
    <w:tmpl w:val="D082C228"/>
    <w:lvl w:ilvl="0" w:tplc="D31C92F6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0CE8EB2">
      <w:start w:val="1"/>
      <w:numFmt w:val="decimal"/>
      <w:lvlText w:val="%2."/>
      <w:lvlJc w:val="left"/>
      <w:pPr>
        <w:ind w:left="786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num w:numId="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8"/>
  </w:num>
  <w:num w:numId="3">
    <w:abstractNumId w:val="23"/>
  </w:num>
  <w:num w:numId="4">
    <w:abstractNumId w:val="26"/>
  </w:num>
  <w:num w:numId="5">
    <w:abstractNumId w:val="30"/>
  </w:num>
  <w:num w:numId="6">
    <w:abstractNumId w:val="17"/>
  </w:num>
  <w:num w:numId="7">
    <w:abstractNumId w:val="20"/>
  </w:num>
  <w:num w:numId="8">
    <w:abstractNumId w:val="25"/>
  </w:num>
  <w:num w:numId="9">
    <w:abstractNumId w:val="10"/>
  </w:num>
  <w:num w:numId="10">
    <w:abstractNumId w:val="12"/>
  </w:num>
  <w:num w:numId="11">
    <w:abstractNumId w:val="2"/>
  </w:num>
  <w:num w:numId="12">
    <w:abstractNumId w:val="8"/>
  </w:num>
  <w:num w:numId="13">
    <w:abstractNumId w:val="7"/>
  </w:num>
  <w:num w:numId="14">
    <w:abstractNumId w:val="16"/>
  </w:num>
  <w:num w:numId="15">
    <w:abstractNumId w:val="18"/>
  </w:num>
  <w:num w:numId="16">
    <w:abstractNumId w:val="6"/>
  </w:num>
  <w:num w:numId="17">
    <w:abstractNumId w:val="24"/>
  </w:num>
  <w:num w:numId="18">
    <w:abstractNumId w:val="4"/>
  </w:num>
  <w:num w:numId="19">
    <w:abstractNumId w:val="15"/>
  </w:num>
  <w:num w:numId="20">
    <w:abstractNumId w:val="27"/>
  </w:num>
  <w:num w:numId="21">
    <w:abstractNumId w:val="3"/>
  </w:num>
  <w:num w:numId="22">
    <w:abstractNumId w:val="19"/>
  </w:num>
  <w:num w:numId="23">
    <w:abstractNumId w:val="11"/>
  </w:num>
  <w:num w:numId="24">
    <w:abstractNumId w:val="13"/>
  </w:num>
  <w:num w:numId="25">
    <w:abstractNumId w:val="5"/>
  </w:num>
  <w:num w:numId="26">
    <w:abstractNumId w:val="22"/>
  </w:num>
  <w:num w:numId="27">
    <w:abstractNumId w:val="9"/>
  </w:num>
  <w:num w:numId="28">
    <w:abstractNumId w:val="14"/>
  </w:num>
  <w:num w:numId="29">
    <w:abstractNumId w:val="1"/>
  </w:num>
  <w:num w:numId="30">
    <w:abstractNumId w:val="31"/>
  </w:num>
  <w:num w:numId="31">
    <w:abstractNumId w:val="29"/>
  </w:num>
  <w:num w:numId="32">
    <w:abstractNumId w:val="21"/>
  </w:num>
  <w:numIdMacAtCleanup w:val="3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535A0"/>
    <w:rsid w:val="0003533C"/>
    <w:rsid w:val="000964A2"/>
    <w:rsid w:val="000D7B9A"/>
    <w:rsid w:val="000F690F"/>
    <w:rsid w:val="001650DB"/>
    <w:rsid w:val="001770CF"/>
    <w:rsid w:val="00192959"/>
    <w:rsid w:val="001B462B"/>
    <w:rsid w:val="001E0676"/>
    <w:rsid w:val="00203FA3"/>
    <w:rsid w:val="00231014"/>
    <w:rsid w:val="002328BE"/>
    <w:rsid w:val="00262F6F"/>
    <w:rsid w:val="00263B80"/>
    <w:rsid w:val="0028768D"/>
    <w:rsid w:val="00294A61"/>
    <w:rsid w:val="002D41D5"/>
    <w:rsid w:val="002D7B8D"/>
    <w:rsid w:val="0030055F"/>
    <w:rsid w:val="00311EB5"/>
    <w:rsid w:val="00315665"/>
    <w:rsid w:val="00333B50"/>
    <w:rsid w:val="003D3A5F"/>
    <w:rsid w:val="00464698"/>
    <w:rsid w:val="0047314C"/>
    <w:rsid w:val="004D6D04"/>
    <w:rsid w:val="004F2423"/>
    <w:rsid w:val="004F2C04"/>
    <w:rsid w:val="004F545B"/>
    <w:rsid w:val="00550D68"/>
    <w:rsid w:val="005A54F7"/>
    <w:rsid w:val="005C3BA9"/>
    <w:rsid w:val="0063129E"/>
    <w:rsid w:val="006516D1"/>
    <w:rsid w:val="0068066B"/>
    <w:rsid w:val="006A7BEE"/>
    <w:rsid w:val="00720CA6"/>
    <w:rsid w:val="00723DDE"/>
    <w:rsid w:val="007B007E"/>
    <w:rsid w:val="0082337B"/>
    <w:rsid w:val="00824A42"/>
    <w:rsid w:val="008535A0"/>
    <w:rsid w:val="00874B2D"/>
    <w:rsid w:val="008911DD"/>
    <w:rsid w:val="0089240F"/>
    <w:rsid w:val="008C5A38"/>
    <w:rsid w:val="00921E45"/>
    <w:rsid w:val="009B5F1B"/>
    <w:rsid w:val="009B79CA"/>
    <w:rsid w:val="00A44537"/>
    <w:rsid w:val="00A45FB3"/>
    <w:rsid w:val="00A675AE"/>
    <w:rsid w:val="00A760BC"/>
    <w:rsid w:val="00A9104D"/>
    <w:rsid w:val="00A960B3"/>
    <w:rsid w:val="00AC634D"/>
    <w:rsid w:val="00AE7CA9"/>
    <w:rsid w:val="00AF4BCE"/>
    <w:rsid w:val="00B404C1"/>
    <w:rsid w:val="00B47718"/>
    <w:rsid w:val="00BA719C"/>
    <w:rsid w:val="00BC6172"/>
    <w:rsid w:val="00C02DD1"/>
    <w:rsid w:val="00C15767"/>
    <w:rsid w:val="00C51449"/>
    <w:rsid w:val="00CD7B46"/>
    <w:rsid w:val="00CF5F93"/>
    <w:rsid w:val="00D6615D"/>
    <w:rsid w:val="00DB0C69"/>
    <w:rsid w:val="00DB0FAA"/>
    <w:rsid w:val="00DB3BC7"/>
    <w:rsid w:val="00DD2D47"/>
    <w:rsid w:val="00DE5D2B"/>
    <w:rsid w:val="00E32B03"/>
    <w:rsid w:val="00E46211"/>
    <w:rsid w:val="00EA672E"/>
    <w:rsid w:val="00EC16D7"/>
    <w:rsid w:val="00ED1699"/>
    <w:rsid w:val="00F64BA2"/>
    <w:rsid w:val="00F705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535A0"/>
    <w:pPr>
      <w:suppressAutoHyphens/>
      <w:spacing w:after="200" w:line="276" w:lineRule="auto"/>
    </w:pPr>
    <w:rPr>
      <w:rFonts w:ascii="Calibri" w:eastAsia="Calibri" w:hAnsi="Calibri" w:cs="Times New Roman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rsid w:val="008535A0"/>
    <w:pPr>
      <w:ind w:left="720"/>
    </w:pPr>
  </w:style>
  <w:style w:type="paragraph" w:styleId="Nagwek">
    <w:name w:val="header"/>
    <w:basedOn w:val="Normalny"/>
    <w:link w:val="NagwekZnak"/>
    <w:uiPriority w:val="99"/>
    <w:unhideWhenUsed/>
    <w:rsid w:val="008535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535A0"/>
    <w:rPr>
      <w:rFonts w:ascii="Calibri" w:eastAsia="Calibri" w:hAnsi="Calibri" w:cs="Times New Roman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8535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535A0"/>
    <w:rPr>
      <w:rFonts w:ascii="Calibri" w:eastAsia="Calibri" w:hAnsi="Calibri" w:cs="Times New Roman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328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328BE"/>
    <w:rPr>
      <w:rFonts w:ascii="Segoe UI" w:eastAsia="Calibri" w:hAnsi="Segoe UI" w:cs="Segoe UI"/>
      <w:sz w:val="18"/>
      <w:szCs w:val="18"/>
      <w:lang w:eastAsia="ar-SA"/>
    </w:rPr>
  </w:style>
  <w:style w:type="paragraph" w:styleId="Akapitzlist">
    <w:name w:val="List Paragraph"/>
    <w:basedOn w:val="Normalny"/>
    <w:uiPriority w:val="34"/>
    <w:qFormat/>
    <w:rsid w:val="002328B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 Version="0"/>
</file>

<file path=customXml/itemProps1.xml><?xml version="1.0" encoding="utf-8"?>
<ds:datastoreItem xmlns:ds="http://schemas.openxmlformats.org/officeDocument/2006/customXml" ds:itemID="{7D48DFD5-BD2F-4BD0-8C73-B5DE906C1E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2084</Words>
  <Characters>12510</Characters>
  <Application>Microsoft Office Word</Application>
  <DocSecurity>0</DocSecurity>
  <Lines>104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Sekretarz</dc:creator>
  <cp:lastModifiedBy>Biuro</cp:lastModifiedBy>
  <cp:revision>2</cp:revision>
  <cp:lastPrinted>2019-06-14T07:39:00Z</cp:lastPrinted>
  <dcterms:created xsi:type="dcterms:W3CDTF">2019-06-14T08:40:00Z</dcterms:created>
  <dcterms:modified xsi:type="dcterms:W3CDTF">2019-06-14T08:40:00Z</dcterms:modified>
</cp:coreProperties>
</file>