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8FD" w:rsidRPr="00816360" w:rsidRDefault="001858FD" w:rsidP="001858FD">
      <w:pPr>
        <w:pStyle w:val="Tekstpodstawowy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6360">
        <w:rPr>
          <w:rFonts w:ascii="Times New Roman" w:hAnsi="Times New Roman" w:cs="Times New Roman"/>
          <w:b/>
          <w:sz w:val="32"/>
          <w:szCs w:val="32"/>
        </w:rPr>
        <w:t>Ogłoszenie</w:t>
      </w:r>
    </w:p>
    <w:p w:rsidR="001858FD" w:rsidRDefault="001858FD" w:rsidP="001858FD">
      <w:pPr>
        <w:pStyle w:val="Nagwek1"/>
        <w:tabs>
          <w:tab w:val="left" w:pos="0"/>
        </w:tabs>
        <w:jc w:val="center"/>
        <w:rPr>
          <w:szCs w:val="24"/>
        </w:rPr>
      </w:pPr>
      <w:r w:rsidRPr="00816360">
        <w:rPr>
          <w:b/>
          <w:sz w:val="32"/>
          <w:szCs w:val="32"/>
        </w:rPr>
        <w:t>Wójta Gminy Łubianka</w:t>
      </w:r>
    </w:p>
    <w:p w:rsidR="001858FD" w:rsidRDefault="001858FD" w:rsidP="00333E09">
      <w:pPr>
        <w:pStyle w:val="Nagwek1"/>
        <w:tabs>
          <w:tab w:val="left" w:pos="0"/>
        </w:tabs>
        <w:jc w:val="both"/>
        <w:rPr>
          <w:szCs w:val="24"/>
        </w:rPr>
      </w:pPr>
    </w:p>
    <w:p w:rsidR="00333E09" w:rsidRPr="00CE68AB" w:rsidRDefault="00333E09" w:rsidP="00333E09">
      <w:pPr>
        <w:pStyle w:val="Nagwek1"/>
        <w:tabs>
          <w:tab w:val="left" w:pos="0"/>
        </w:tabs>
        <w:jc w:val="both"/>
        <w:rPr>
          <w:szCs w:val="24"/>
        </w:rPr>
      </w:pPr>
      <w:r w:rsidRPr="00CE68AB">
        <w:rPr>
          <w:szCs w:val="24"/>
        </w:rPr>
        <w:t>Na podstawie art. 35 ust.1 ustawy z dnia 21 sierpnia 1997 roku o gospodarce nieruchomościami (</w:t>
      </w:r>
      <w:proofErr w:type="spellStart"/>
      <w:r w:rsidR="0083061A">
        <w:t>t.j</w:t>
      </w:r>
      <w:proofErr w:type="spellEnd"/>
      <w:r w:rsidR="0083061A">
        <w:t>.</w:t>
      </w:r>
      <w:r w:rsidR="0083061A" w:rsidRPr="00B5720E">
        <w:t xml:space="preserve"> Dz.U. z 2018</w:t>
      </w:r>
      <w:r w:rsidR="00203CD1">
        <w:t xml:space="preserve"> r.</w:t>
      </w:r>
      <w:bookmarkStart w:id="0" w:name="_GoBack"/>
      <w:bookmarkEnd w:id="0"/>
      <w:r w:rsidR="0083061A" w:rsidRPr="00B5720E">
        <w:t xml:space="preserve"> poz. 2204 ze zm. poz. 2348</w:t>
      </w:r>
      <w:r w:rsidRPr="00CE68AB">
        <w:rPr>
          <w:szCs w:val="24"/>
        </w:rPr>
        <w:t xml:space="preserve">) Wójt Gminy Łubianka </w:t>
      </w:r>
      <w:r w:rsidR="008C51B0">
        <w:rPr>
          <w:szCs w:val="24"/>
        </w:rPr>
        <w:t xml:space="preserve">podaje do publicznej wiadomości </w:t>
      </w:r>
      <w:r w:rsidRPr="00CE68AB">
        <w:rPr>
          <w:szCs w:val="24"/>
        </w:rPr>
        <w:t>wykaz nieruchomości przeznaczonych</w:t>
      </w:r>
      <w:r w:rsidR="0047705B" w:rsidRPr="00CE68AB">
        <w:rPr>
          <w:szCs w:val="24"/>
        </w:rPr>
        <w:t xml:space="preserve"> do sprzedaży</w:t>
      </w:r>
      <w:r w:rsidR="00C7624F">
        <w:rPr>
          <w:szCs w:val="24"/>
        </w:rPr>
        <w:t xml:space="preserve"> i najmu</w:t>
      </w:r>
      <w:r w:rsidR="008C51B0">
        <w:rPr>
          <w:szCs w:val="24"/>
        </w:rPr>
        <w:t xml:space="preserve"> </w:t>
      </w:r>
      <w:r w:rsidR="00013135" w:rsidRPr="00CE68AB">
        <w:rPr>
          <w:szCs w:val="24"/>
        </w:rPr>
        <w:t>– wykaz przedstawia poniższa tabela:</w:t>
      </w:r>
    </w:p>
    <w:p w:rsidR="00611E87" w:rsidRPr="00611E87" w:rsidRDefault="00611E87" w:rsidP="00611E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1984"/>
        <w:gridCol w:w="851"/>
        <w:gridCol w:w="2268"/>
        <w:gridCol w:w="1276"/>
        <w:gridCol w:w="2268"/>
      </w:tblGrid>
      <w:tr w:rsidR="00896279" w:rsidRPr="00CE68AB" w:rsidTr="00896279">
        <w:trPr>
          <w:trHeight w:val="106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79" w:rsidRPr="00CE68AB" w:rsidRDefault="00896279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Położenie i </w:t>
            </w:r>
          </w:p>
          <w:p w:rsidR="00896279" w:rsidRPr="00CE68AB" w:rsidRDefault="00896279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nr ewidencyjny nieruchomości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79" w:rsidRPr="00CE68AB" w:rsidRDefault="00896279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Oznaczenie</w:t>
            </w: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nieruchomości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według Księgi </w:t>
            </w: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Wieczystej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279" w:rsidRPr="00CE68AB" w:rsidRDefault="00896279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Powierzchnia gruntu w ha</w:t>
            </w:r>
          </w:p>
          <w:p w:rsidR="00896279" w:rsidRPr="00CE68AB" w:rsidRDefault="00896279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79" w:rsidRPr="00CE68AB" w:rsidRDefault="00896279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E68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Opis gruntu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i nieruchomości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279" w:rsidRDefault="00896279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Termin wnoszenia opłaty lub cena nieruchomości </w:t>
            </w:r>
          </w:p>
          <w:p w:rsidR="00896279" w:rsidRPr="00CE68AB" w:rsidRDefault="00896279" w:rsidP="00611E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shd w:val="clear" w:color="auto" w:fill="auto"/>
          </w:tcPr>
          <w:p w:rsidR="00896279" w:rsidRPr="00CE68AB" w:rsidRDefault="0089627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Przeznaczenie nieruchomości </w:t>
            </w:r>
          </w:p>
        </w:tc>
      </w:tr>
      <w:tr w:rsidR="00896279" w:rsidRPr="00CE68AB" w:rsidTr="00896279">
        <w:trPr>
          <w:trHeight w:val="447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Łubianka:</w:t>
            </w: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1. </w:t>
            </w:r>
            <w:r w:rsidR="00C50DE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ziałka o nr ew. 122/1 </w:t>
            </w: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2. Lokal mieszkalny</w:t>
            </w:r>
          </w:p>
          <w:p w:rsidR="00896279" w:rsidRPr="00CE68AB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przy ul. Bydgoskiej 57 w Łubiance wraz z udziałem w gruncie – działka o nr ew. 262/4</w:t>
            </w:r>
          </w:p>
          <w:p w:rsidR="00896279" w:rsidRPr="00CE68AB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96279" w:rsidRPr="00CE68AB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TO1T/00046028/6</w:t>
            </w: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C7338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C733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TO1T</w:t>
            </w:r>
            <w:r w:rsidRPr="006C7338">
              <w:rPr>
                <w:rFonts w:ascii="Times New Roman" w:hAnsi="Times New Roman" w:cs="Times New Roman"/>
                <w:sz w:val="16"/>
                <w:szCs w:val="16"/>
              </w:rPr>
              <w:t xml:space="preserve"> 00049507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/9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279" w:rsidRDefault="00896279" w:rsidP="008C51B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04EB3">
              <w:rPr>
                <w:rFonts w:ascii="Times New Roman" w:hAnsi="Times New Roman" w:cs="Times New Roman"/>
                <w:sz w:val="16"/>
                <w:szCs w:val="16"/>
              </w:rPr>
              <w:t>0.9864</w:t>
            </w:r>
            <w:r w:rsidRPr="00604EB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ha</w:t>
            </w: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0.2090 ha</w:t>
            </w:r>
          </w:p>
          <w:p w:rsidR="00896279" w:rsidRPr="00604EB3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279" w:rsidRPr="00CE68AB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zabudowana działka – budynek magazynowo produkcyjny, garaże, wiata zabudowana, budynek biurowy</w:t>
            </w:r>
          </w:p>
          <w:p w:rsidR="00896279" w:rsidRPr="00CE68AB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(do najmu przeznaczona część budynku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produkcyjno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– magazynowego o pow. 428 m² oraz część pomieszczeń garażowych o pow. 69 m²</w:t>
            </w:r>
          </w:p>
          <w:p w:rsidR="00896279" w:rsidRPr="00CE68AB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CE68AB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CE68AB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Zabudowana działka – budynek wielorodzinny w tym własność gminy 2 lokale komunalne + udział w gruncie </w:t>
            </w:r>
            <w:r w:rsidRPr="006C7338">
              <w:rPr>
                <w:rFonts w:ascii="Times New Roman" w:hAnsi="Times New Roman" w:cs="Times New Roman"/>
                <w:sz w:val="16"/>
                <w:szCs w:val="16"/>
              </w:rPr>
              <w:t>8756/26657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896279" w:rsidRPr="00CE68AB" w:rsidRDefault="00C50DEC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Sprzedawany l</w:t>
            </w:r>
            <w:r w:rsidR="00896279">
              <w:rPr>
                <w:rFonts w:ascii="Times New Roman" w:hAnsi="Times New Roman" w:cs="Times New Roman"/>
                <w:sz w:val="16"/>
                <w:szCs w:val="16"/>
              </w:rPr>
              <w:t xml:space="preserve">okal komunalny o powierzchni 51,67 </w:t>
            </w:r>
            <w:r w:rsidR="0089627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279" w:rsidRPr="00CE68AB" w:rsidRDefault="00896279" w:rsidP="003E0B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Opłata czynszu do 10 każdego miesiąca</w:t>
            </w: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łącznie za lokal oraz udział w gruncie po uwzględnieniu 80 % bonifikaty za lokal komunalny – 24 828,62 zł</w:t>
            </w:r>
            <w:r w:rsidR="00F40E3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 tym udział w gruncie – 14 524,03 zł</w:t>
            </w: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896279" w:rsidRPr="00CE68AB" w:rsidRDefault="00896279" w:rsidP="008C51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shd w:val="clear" w:color="auto" w:fill="auto"/>
          </w:tcPr>
          <w:p w:rsidR="00896279" w:rsidRDefault="00896279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W części na najem </w:t>
            </w:r>
          </w:p>
          <w:p w:rsidR="00896279" w:rsidRDefault="00896279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6279" w:rsidRDefault="00896279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6279" w:rsidRDefault="00896279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6279" w:rsidRDefault="00896279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6279" w:rsidRDefault="00896279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6279" w:rsidRDefault="00896279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6279" w:rsidRDefault="00896279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6279" w:rsidRDefault="00896279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Zbycie na rzecz najemcy  </w:t>
            </w:r>
          </w:p>
          <w:p w:rsidR="00896279" w:rsidRPr="00CE68AB" w:rsidRDefault="00896279" w:rsidP="008C51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21264" w:rsidRPr="00CE68AB" w:rsidRDefault="00D21264" w:rsidP="00013135">
      <w:pPr>
        <w:pStyle w:val="Tekstpodstawowywcity"/>
        <w:spacing w:line="360" w:lineRule="auto"/>
        <w:ind w:left="0"/>
        <w:jc w:val="both"/>
        <w:rPr>
          <w:rFonts w:ascii="Times New Roman" w:hAnsi="Times New Roman"/>
          <w:sz w:val="20"/>
        </w:rPr>
      </w:pPr>
    </w:p>
    <w:p w:rsidR="001858FD" w:rsidRPr="00816360" w:rsidRDefault="001858FD" w:rsidP="001858FD">
      <w:pPr>
        <w:pStyle w:val="Tekstpodstawowywcity"/>
        <w:ind w:left="0"/>
        <w:jc w:val="both"/>
        <w:rPr>
          <w:rFonts w:ascii="Times New Roman" w:hAnsi="Times New Roman"/>
          <w:szCs w:val="24"/>
        </w:rPr>
      </w:pPr>
      <w:r w:rsidRPr="00816360">
        <w:rPr>
          <w:rFonts w:ascii="Times New Roman" w:hAnsi="Times New Roman"/>
          <w:szCs w:val="24"/>
        </w:rPr>
        <w:t>Wykaz wywieszono na tablicy ogłoszeń w Urzędzie</w:t>
      </w:r>
      <w:r>
        <w:rPr>
          <w:rFonts w:ascii="Times New Roman" w:hAnsi="Times New Roman"/>
          <w:szCs w:val="24"/>
        </w:rPr>
        <w:t xml:space="preserve"> Gminy Łubianka na okres 21 dni oraz zamieszczono na stronie internetowej Urzędu. Informację o zamieszczeniu wykazu podano do publicznej wiadomości przez ogłoszenie w prasie. </w:t>
      </w:r>
    </w:p>
    <w:p w:rsidR="001858FD" w:rsidRPr="00816360" w:rsidRDefault="001858FD" w:rsidP="001858FD">
      <w:pPr>
        <w:spacing w:line="240" w:lineRule="auto"/>
        <w:ind w:left="-7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816360">
        <w:rPr>
          <w:rFonts w:ascii="Times New Roman" w:hAnsi="Times New Roman" w:cs="Times New Roman"/>
          <w:sz w:val="24"/>
          <w:szCs w:val="24"/>
        </w:rPr>
        <w:t xml:space="preserve">Osoby, którym przysługuje pierwszeństwo w nabyciu w/w nieruchomości na podstawie art. 34 ust. 1 pkt 1 i pkt 2 wyżej powołanej ustawy, muszą złożyć odpowiedni wniosek w terminie 6 tygodni od wywieszenia niniejszego wykazu w </w:t>
      </w:r>
      <w:r>
        <w:rPr>
          <w:rFonts w:ascii="Times New Roman" w:hAnsi="Times New Roman" w:cs="Times New Roman"/>
          <w:sz w:val="24"/>
          <w:szCs w:val="24"/>
        </w:rPr>
        <w:t>Urzędzie Gminy Łubianka</w:t>
      </w:r>
      <w:r w:rsidRPr="00816360">
        <w:rPr>
          <w:rFonts w:ascii="Times New Roman" w:hAnsi="Times New Roman" w:cs="Times New Roman"/>
          <w:sz w:val="24"/>
          <w:szCs w:val="24"/>
        </w:rPr>
        <w:t xml:space="preserve">, ul. Aleja Jana Pawła II nr 8, 87-152 Łubianka. </w:t>
      </w:r>
    </w:p>
    <w:p w:rsidR="001858FD" w:rsidRPr="00816360" w:rsidRDefault="001858FD" w:rsidP="001858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426E" w:rsidRPr="00CE68AB" w:rsidRDefault="0045426E" w:rsidP="00013135">
      <w:pPr>
        <w:pStyle w:val="Tekstpodstawowywcity"/>
        <w:spacing w:line="360" w:lineRule="auto"/>
        <w:ind w:left="0"/>
        <w:jc w:val="both"/>
        <w:rPr>
          <w:rFonts w:ascii="Times New Roman" w:hAnsi="Times New Roman"/>
          <w:sz w:val="20"/>
        </w:rPr>
      </w:pPr>
    </w:p>
    <w:p w:rsidR="00CD4994" w:rsidRDefault="00CD4994">
      <w:pPr>
        <w:rPr>
          <w:sz w:val="18"/>
          <w:szCs w:val="18"/>
        </w:rPr>
      </w:pPr>
    </w:p>
    <w:p w:rsidR="00D21264" w:rsidRPr="00784638" w:rsidRDefault="00D21264">
      <w:pPr>
        <w:rPr>
          <w:sz w:val="18"/>
          <w:szCs w:val="18"/>
        </w:rPr>
      </w:pPr>
    </w:p>
    <w:sectPr w:rsidR="00D21264" w:rsidRPr="007846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B3E" w:rsidRDefault="00EC4B3E" w:rsidP="00CF5D64">
      <w:pPr>
        <w:spacing w:after="0" w:line="240" w:lineRule="auto"/>
      </w:pPr>
      <w:r>
        <w:separator/>
      </w:r>
    </w:p>
  </w:endnote>
  <w:endnote w:type="continuationSeparator" w:id="0">
    <w:p w:rsidR="00EC4B3E" w:rsidRDefault="00EC4B3E" w:rsidP="00CF5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D64" w:rsidRDefault="00CF5D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D64" w:rsidRDefault="00CF5D6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D64" w:rsidRDefault="00CF5D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B3E" w:rsidRDefault="00EC4B3E" w:rsidP="00CF5D64">
      <w:pPr>
        <w:spacing w:after="0" w:line="240" w:lineRule="auto"/>
      </w:pPr>
      <w:r>
        <w:separator/>
      </w:r>
    </w:p>
  </w:footnote>
  <w:footnote w:type="continuationSeparator" w:id="0">
    <w:p w:rsidR="00EC4B3E" w:rsidRDefault="00EC4B3E" w:rsidP="00CF5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D64" w:rsidRDefault="00CF5D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D64" w:rsidRDefault="00CF5D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D64" w:rsidRDefault="00CF5D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087869"/>
    <w:multiLevelType w:val="hybridMultilevel"/>
    <w:tmpl w:val="D570D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87"/>
    <w:rsid w:val="00013135"/>
    <w:rsid w:val="001858FD"/>
    <w:rsid w:val="00194088"/>
    <w:rsid w:val="00203CD1"/>
    <w:rsid w:val="00262CA4"/>
    <w:rsid w:val="002A0C7C"/>
    <w:rsid w:val="002F462A"/>
    <w:rsid w:val="00333E09"/>
    <w:rsid w:val="00346430"/>
    <w:rsid w:val="003E0B9E"/>
    <w:rsid w:val="0045426E"/>
    <w:rsid w:val="0047705B"/>
    <w:rsid w:val="004A0FEC"/>
    <w:rsid w:val="00545FC0"/>
    <w:rsid w:val="00604EB3"/>
    <w:rsid w:val="00611E87"/>
    <w:rsid w:val="006C7338"/>
    <w:rsid w:val="00784638"/>
    <w:rsid w:val="007C1FB3"/>
    <w:rsid w:val="007F266F"/>
    <w:rsid w:val="0083061A"/>
    <w:rsid w:val="0085769D"/>
    <w:rsid w:val="00895B0E"/>
    <w:rsid w:val="00896279"/>
    <w:rsid w:val="008C51B0"/>
    <w:rsid w:val="009C7DA8"/>
    <w:rsid w:val="00A17A53"/>
    <w:rsid w:val="00A43B21"/>
    <w:rsid w:val="00A941F3"/>
    <w:rsid w:val="00BA698C"/>
    <w:rsid w:val="00C50DEC"/>
    <w:rsid w:val="00C7624F"/>
    <w:rsid w:val="00CD4994"/>
    <w:rsid w:val="00CE1E03"/>
    <w:rsid w:val="00CE68AB"/>
    <w:rsid w:val="00CF5D64"/>
    <w:rsid w:val="00D21264"/>
    <w:rsid w:val="00D97537"/>
    <w:rsid w:val="00EC4B3E"/>
    <w:rsid w:val="00F40E36"/>
    <w:rsid w:val="00FB4A47"/>
    <w:rsid w:val="00F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86838-6917-4ACB-9D79-C41CC7A95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33E0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3E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13135"/>
    <w:pPr>
      <w:spacing w:after="0" w:line="240" w:lineRule="auto"/>
      <w:ind w:left="708"/>
    </w:pPr>
    <w:rPr>
      <w:rFonts w:ascii="Ottawa" w:eastAsia="Times New Roman" w:hAnsi="Ottawa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13135"/>
    <w:rPr>
      <w:rFonts w:ascii="Ottawa" w:eastAsia="Times New Roman" w:hAnsi="Ottawa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542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5426E"/>
  </w:style>
  <w:style w:type="paragraph" w:styleId="Tekstdymka">
    <w:name w:val="Balloon Text"/>
    <w:basedOn w:val="Normalny"/>
    <w:link w:val="TekstdymkaZnak"/>
    <w:uiPriority w:val="99"/>
    <w:semiHidden/>
    <w:unhideWhenUsed/>
    <w:rsid w:val="00A94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1F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F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5D64"/>
  </w:style>
  <w:style w:type="paragraph" w:styleId="Stopka">
    <w:name w:val="footer"/>
    <w:basedOn w:val="Normalny"/>
    <w:link w:val="StopkaZnak"/>
    <w:uiPriority w:val="99"/>
    <w:unhideWhenUsed/>
    <w:rsid w:val="00CF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0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cp:lastPrinted>2019-01-16T07:24:00Z</cp:lastPrinted>
  <dcterms:created xsi:type="dcterms:W3CDTF">2019-01-15T15:17:00Z</dcterms:created>
  <dcterms:modified xsi:type="dcterms:W3CDTF">2019-01-16T07:24:00Z</dcterms:modified>
</cp:coreProperties>
</file>