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34B5" w:rsidRPr="009D33F9" w:rsidRDefault="00C534B5" w:rsidP="009D33F9">
      <w:pPr>
        <w:spacing w:line="360" w:lineRule="auto"/>
        <w:jc w:val="right"/>
        <w:rPr>
          <w:sz w:val="24"/>
          <w:szCs w:val="24"/>
        </w:rPr>
      </w:pPr>
    </w:p>
    <w:p w:rsidR="00C534B5" w:rsidRPr="009D33F9" w:rsidRDefault="00707C11" w:rsidP="00AC575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UCHWAŁA NR </w:t>
      </w:r>
      <w:r w:rsidR="00E26FEF">
        <w:rPr>
          <w:b/>
          <w:sz w:val="24"/>
          <w:szCs w:val="24"/>
        </w:rPr>
        <w:t>XXXVI/287</w:t>
      </w:r>
      <w:r>
        <w:rPr>
          <w:b/>
          <w:sz w:val="24"/>
          <w:szCs w:val="24"/>
        </w:rPr>
        <w:t>/</w:t>
      </w:r>
      <w:r w:rsidR="00E26FEF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18</w:t>
      </w:r>
    </w:p>
    <w:p w:rsidR="00C534B5" w:rsidRPr="009D33F9" w:rsidRDefault="007F6DEE" w:rsidP="00AC575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Rady Gminy Łubianka </w:t>
      </w:r>
    </w:p>
    <w:p w:rsidR="00C534B5" w:rsidRPr="009D33F9" w:rsidRDefault="00E26FEF" w:rsidP="00AC5754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 dnia 23 kwietnia </w:t>
      </w:r>
      <w:r w:rsidR="00C534B5" w:rsidRPr="009D33F9">
        <w:rPr>
          <w:b/>
          <w:sz w:val="24"/>
          <w:szCs w:val="24"/>
        </w:rPr>
        <w:t>201</w:t>
      </w:r>
      <w:r w:rsidR="00707C11">
        <w:rPr>
          <w:b/>
          <w:sz w:val="24"/>
          <w:szCs w:val="24"/>
        </w:rPr>
        <w:t>8</w:t>
      </w:r>
      <w:r w:rsidR="00C534B5" w:rsidRPr="009D33F9">
        <w:rPr>
          <w:b/>
          <w:sz w:val="24"/>
          <w:szCs w:val="24"/>
        </w:rPr>
        <w:t xml:space="preserve"> r.</w:t>
      </w:r>
    </w:p>
    <w:p w:rsidR="00C534B5" w:rsidRPr="009D33F9" w:rsidRDefault="00C534B5">
      <w:pPr>
        <w:spacing w:line="360" w:lineRule="auto"/>
        <w:jc w:val="center"/>
        <w:rPr>
          <w:sz w:val="24"/>
          <w:szCs w:val="24"/>
        </w:rPr>
      </w:pPr>
    </w:p>
    <w:p w:rsidR="00C534B5" w:rsidRPr="009D33F9" w:rsidRDefault="00C534B5" w:rsidP="00AC5754">
      <w:pPr>
        <w:spacing w:line="360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>w sprawie obwodów głosowania</w:t>
      </w:r>
    </w:p>
    <w:p w:rsidR="00C534B5" w:rsidRPr="009D33F9" w:rsidRDefault="00C534B5">
      <w:pPr>
        <w:spacing w:line="360" w:lineRule="auto"/>
        <w:rPr>
          <w:sz w:val="24"/>
          <w:szCs w:val="24"/>
        </w:rPr>
      </w:pPr>
    </w:p>
    <w:p w:rsidR="00C534B5" w:rsidRPr="00707C11" w:rsidRDefault="00C534B5" w:rsidP="007B21CB">
      <w:pPr>
        <w:pStyle w:val="Tekstpodstawowywcity"/>
        <w:spacing w:line="276" w:lineRule="auto"/>
        <w:ind w:firstLine="709"/>
        <w:rPr>
          <w:sz w:val="24"/>
          <w:szCs w:val="24"/>
        </w:rPr>
      </w:pPr>
      <w:r w:rsidRPr="00707C11">
        <w:rPr>
          <w:sz w:val="24"/>
          <w:szCs w:val="24"/>
        </w:rPr>
        <w:t>Na podstawie art. 12 § 2 ustawy z dnia 5 stycznia 2011 r.</w:t>
      </w:r>
      <w:r w:rsidR="00707C11">
        <w:rPr>
          <w:sz w:val="24"/>
          <w:szCs w:val="24"/>
        </w:rPr>
        <w:t xml:space="preserve"> </w:t>
      </w:r>
      <w:r w:rsidR="00707C11" w:rsidRPr="00707C11">
        <w:rPr>
          <w:sz w:val="24"/>
          <w:szCs w:val="24"/>
        </w:rPr>
        <w:t>– Kodeks wyborczy (</w:t>
      </w:r>
      <w:proofErr w:type="spellStart"/>
      <w:r w:rsidR="00201A4F">
        <w:rPr>
          <w:sz w:val="24"/>
          <w:szCs w:val="24"/>
        </w:rPr>
        <w:t>tj.</w:t>
      </w:r>
      <w:r w:rsidR="00707C11" w:rsidRPr="00707C11">
        <w:rPr>
          <w:sz w:val="24"/>
          <w:szCs w:val="24"/>
        </w:rPr>
        <w:t>Dz</w:t>
      </w:r>
      <w:proofErr w:type="spellEnd"/>
      <w:r w:rsidR="00707C11" w:rsidRPr="00707C11">
        <w:rPr>
          <w:sz w:val="24"/>
          <w:szCs w:val="24"/>
        </w:rPr>
        <w:t>. U. z 2017 r. poz. 15</w:t>
      </w:r>
      <w:r w:rsidR="00201A4F">
        <w:rPr>
          <w:sz w:val="24"/>
          <w:szCs w:val="24"/>
        </w:rPr>
        <w:t>, zm.</w:t>
      </w:r>
      <w:r w:rsidR="001320D8">
        <w:rPr>
          <w:sz w:val="24"/>
          <w:szCs w:val="24"/>
        </w:rPr>
        <w:t xml:space="preserve"> </w:t>
      </w:r>
      <w:r w:rsidR="00201A4F">
        <w:rPr>
          <w:sz w:val="24"/>
          <w:szCs w:val="24"/>
        </w:rPr>
        <w:t>poz.</w:t>
      </w:r>
      <w:r w:rsidR="00707C11" w:rsidRPr="00707C11">
        <w:rPr>
          <w:sz w:val="24"/>
          <w:szCs w:val="24"/>
        </w:rPr>
        <w:t xml:space="preserve"> 1089 oraz z 2018 r. poz. 4, 130 i 138) </w:t>
      </w:r>
      <w:r w:rsidR="00CB79A1" w:rsidRPr="00707C11">
        <w:rPr>
          <w:sz w:val="24"/>
          <w:szCs w:val="24"/>
        </w:rPr>
        <w:t>w związku z art. 1</w:t>
      </w:r>
      <w:r w:rsidR="00707C11" w:rsidRPr="00707C11">
        <w:rPr>
          <w:sz w:val="24"/>
          <w:szCs w:val="24"/>
        </w:rPr>
        <w:t>3 ust. 1</w:t>
      </w:r>
      <w:r w:rsidR="00CB79A1" w:rsidRPr="00707C11">
        <w:rPr>
          <w:sz w:val="24"/>
          <w:szCs w:val="24"/>
        </w:rPr>
        <w:t xml:space="preserve"> </w:t>
      </w:r>
      <w:r w:rsidR="00707C11" w:rsidRPr="00707C11">
        <w:rPr>
          <w:sz w:val="24"/>
          <w:szCs w:val="24"/>
        </w:rPr>
        <w:t xml:space="preserve">ustawy z dnia 11 stycznia 2018 r. o zmianie niektórych ustaw w celu zwiększenia udziału obywateli w procesie wybierania, funkcjonowania i kontrolowania niektórych organów publicznych (Dz. </w:t>
      </w:r>
      <w:proofErr w:type="spellStart"/>
      <w:r w:rsidR="00707C11" w:rsidRPr="00707C11">
        <w:rPr>
          <w:sz w:val="24"/>
          <w:szCs w:val="24"/>
        </w:rPr>
        <w:t>U.</w:t>
      </w:r>
      <w:r w:rsidR="00201A4F">
        <w:rPr>
          <w:sz w:val="24"/>
          <w:szCs w:val="24"/>
        </w:rPr>
        <w:t>z</w:t>
      </w:r>
      <w:proofErr w:type="spellEnd"/>
      <w:r w:rsidR="00201A4F">
        <w:rPr>
          <w:sz w:val="24"/>
          <w:szCs w:val="24"/>
        </w:rPr>
        <w:t xml:space="preserve"> 2018</w:t>
      </w:r>
      <w:r w:rsidR="00707C11" w:rsidRPr="00707C11">
        <w:rPr>
          <w:sz w:val="24"/>
          <w:szCs w:val="24"/>
        </w:rPr>
        <w:t xml:space="preserve"> poz. 130)</w:t>
      </w:r>
      <w:r w:rsidR="00840C98">
        <w:rPr>
          <w:sz w:val="24"/>
          <w:szCs w:val="24"/>
        </w:rPr>
        <w:t>, na wniosek Wójta Gminy Łubianka</w:t>
      </w:r>
      <w:r w:rsidRPr="00707C11">
        <w:rPr>
          <w:sz w:val="24"/>
          <w:szCs w:val="24"/>
        </w:rPr>
        <w:t xml:space="preserve"> , Rada Gminy uchwala, co następuje:</w:t>
      </w:r>
    </w:p>
    <w:p w:rsidR="00C534B5" w:rsidRPr="009D33F9" w:rsidRDefault="00C534B5" w:rsidP="007B21CB">
      <w:pPr>
        <w:spacing w:line="276" w:lineRule="auto"/>
        <w:jc w:val="both"/>
        <w:rPr>
          <w:sz w:val="24"/>
          <w:szCs w:val="24"/>
        </w:rPr>
      </w:pPr>
    </w:p>
    <w:p w:rsidR="00C534B5" w:rsidRPr="009D33F9" w:rsidRDefault="00C534B5" w:rsidP="007B21CB">
      <w:pPr>
        <w:spacing w:line="276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>§ 1</w:t>
      </w:r>
    </w:p>
    <w:p w:rsidR="00C534B5" w:rsidRPr="009D33F9" w:rsidRDefault="00C534B5" w:rsidP="007B21CB">
      <w:pPr>
        <w:spacing w:line="276" w:lineRule="auto"/>
        <w:jc w:val="both"/>
        <w:rPr>
          <w:sz w:val="24"/>
          <w:szCs w:val="24"/>
        </w:rPr>
      </w:pPr>
      <w:r w:rsidRPr="009D33F9">
        <w:rPr>
          <w:sz w:val="24"/>
          <w:szCs w:val="24"/>
        </w:rPr>
        <w:t>D</w:t>
      </w:r>
      <w:r w:rsidR="00840C98">
        <w:rPr>
          <w:sz w:val="24"/>
          <w:szCs w:val="24"/>
        </w:rPr>
        <w:t xml:space="preserve">okonuje się podziału Gminy Łubianka </w:t>
      </w:r>
      <w:r w:rsidRPr="009D33F9">
        <w:rPr>
          <w:sz w:val="24"/>
          <w:szCs w:val="24"/>
        </w:rPr>
        <w:t xml:space="preserve"> na stałe obwody głosowania, ustalając ich numery, granice oraz siedziby obwodowych komisji wyborczych, zgodnie z załącznikiem do niniejszej uchwały.</w:t>
      </w:r>
    </w:p>
    <w:p w:rsidR="00C534B5" w:rsidRPr="009D33F9" w:rsidRDefault="00C534B5" w:rsidP="007B21CB">
      <w:pPr>
        <w:spacing w:line="276" w:lineRule="auto"/>
        <w:jc w:val="both"/>
        <w:rPr>
          <w:sz w:val="24"/>
          <w:szCs w:val="24"/>
        </w:rPr>
      </w:pPr>
    </w:p>
    <w:p w:rsidR="00C534B5" w:rsidRPr="009D33F9" w:rsidRDefault="00C534B5" w:rsidP="007B21CB">
      <w:pPr>
        <w:spacing w:line="276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>§ 2</w:t>
      </w:r>
    </w:p>
    <w:p w:rsidR="00C534B5" w:rsidRPr="009D33F9" w:rsidRDefault="00C534B5" w:rsidP="007B21CB">
      <w:pPr>
        <w:pStyle w:val="Tekstpodstawowy"/>
        <w:spacing w:line="276" w:lineRule="auto"/>
        <w:rPr>
          <w:sz w:val="24"/>
          <w:szCs w:val="24"/>
        </w:rPr>
      </w:pPr>
      <w:r w:rsidRPr="009D33F9">
        <w:rPr>
          <w:sz w:val="24"/>
          <w:szCs w:val="24"/>
        </w:rPr>
        <w:t>Uchwałę prz</w:t>
      </w:r>
      <w:r w:rsidR="009D33F9">
        <w:rPr>
          <w:sz w:val="24"/>
          <w:szCs w:val="24"/>
        </w:rPr>
        <w:t>ekazuje się Wojewodzie Kujawsko-</w:t>
      </w:r>
      <w:r w:rsidRPr="009D33F9">
        <w:rPr>
          <w:sz w:val="24"/>
          <w:szCs w:val="24"/>
        </w:rPr>
        <w:t xml:space="preserve">Pomorskiemu oraz Komisarzowi Wyborczemu w </w:t>
      </w:r>
      <w:r w:rsidR="009D33F9">
        <w:rPr>
          <w:sz w:val="24"/>
          <w:szCs w:val="24"/>
        </w:rPr>
        <w:t>Toruniu</w:t>
      </w:r>
      <w:r w:rsidRPr="009D33F9">
        <w:rPr>
          <w:sz w:val="24"/>
          <w:szCs w:val="24"/>
        </w:rPr>
        <w:t>.</w:t>
      </w:r>
    </w:p>
    <w:p w:rsidR="00C534B5" w:rsidRPr="009D33F9" w:rsidRDefault="00C534B5" w:rsidP="007B21CB">
      <w:pPr>
        <w:spacing w:line="276" w:lineRule="auto"/>
        <w:jc w:val="both"/>
        <w:rPr>
          <w:sz w:val="24"/>
          <w:szCs w:val="24"/>
        </w:rPr>
      </w:pPr>
    </w:p>
    <w:p w:rsidR="00C534B5" w:rsidRPr="009D33F9" w:rsidRDefault="00C534B5" w:rsidP="007B21CB">
      <w:pPr>
        <w:spacing w:line="276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 xml:space="preserve">§ </w:t>
      </w:r>
      <w:r w:rsidR="00102D2D" w:rsidRPr="009D33F9">
        <w:rPr>
          <w:sz w:val="24"/>
          <w:szCs w:val="24"/>
        </w:rPr>
        <w:t>3</w:t>
      </w:r>
    </w:p>
    <w:p w:rsidR="00C534B5" w:rsidRPr="009D33F9" w:rsidRDefault="00C534B5" w:rsidP="007B21CB">
      <w:pPr>
        <w:pStyle w:val="Tekstpodstawowy"/>
        <w:spacing w:line="276" w:lineRule="auto"/>
        <w:rPr>
          <w:sz w:val="24"/>
          <w:szCs w:val="24"/>
        </w:rPr>
      </w:pPr>
      <w:r w:rsidRPr="009D33F9">
        <w:rPr>
          <w:sz w:val="24"/>
          <w:szCs w:val="24"/>
        </w:rPr>
        <w:t>Uchwałę ogłasza się w Dzienniku</w:t>
      </w:r>
      <w:r w:rsidR="009D33F9">
        <w:rPr>
          <w:sz w:val="24"/>
          <w:szCs w:val="24"/>
        </w:rPr>
        <w:t xml:space="preserve"> Urzędowym Województwa Kujawsko-</w:t>
      </w:r>
      <w:r w:rsidRPr="009D33F9">
        <w:rPr>
          <w:sz w:val="24"/>
          <w:szCs w:val="24"/>
        </w:rPr>
        <w:t xml:space="preserve">Pomorskiego, Biuletynie Informacji Publicznej oraz podaje się do publicznej wiadomości poprzez </w:t>
      </w:r>
      <w:r w:rsidR="007D79A0">
        <w:rPr>
          <w:sz w:val="24"/>
          <w:szCs w:val="24"/>
        </w:rPr>
        <w:t>zamieszczenie  jej na stronie internetowej Urzędu Gminy i wywieszeniu na tablicy informacyjnej.</w:t>
      </w:r>
      <w:r w:rsidR="009D5BB3">
        <w:rPr>
          <w:sz w:val="24"/>
          <w:szCs w:val="24"/>
        </w:rPr>
        <w:t xml:space="preserve"> </w:t>
      </w:r>
    </w:p>
    <w:p w:rsidR="00C534B5" w:rsidRPr="009D33F9" w:rsidRDefault="00C534B5" w:rsidP="007B21CB">
      <w:pPr>
        <w:spacing w:line="276" w:lineRule="auto"/>
        <w:jc w:val="center"/>
        <w:rPr>
          <w:sz w:val="24"/>
          <w:szCs w:val="24"/>
        </w:rPr>
      </w:pPr>
    </w:p>
    <w:p w:rsidR="00C534B5" w:rsidRPr="009D33F9" w:rsidRDefault="00C534B5" w:rsidP="007B21CB">
      <w:pPr>
        <w:spacing w:line="276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 xml:space="preserve">§ </w:t>
      </w:r>
      <w:r w:rsidR="00102D2D" w:rsidRPr="009D33F9">
        <w:rPr>
          <w:sz w:val="24"/>
          <w:szCs w:val="24"/>
        </w:rPr>
        <w:t>4</w:t>
      </w:r>
    </w:p>
    <w:p w:rsidR="00C534B5" w:rsidRPr="009D33F9" w:rsidRDefault="00C534B5" w:rsidP="007B21CB">
      <w:pPr>
        <w:pStyle w:val="Tekstpodstawowy"/>
        <w:spacing w:line="276" w:lineRule="auto"/>
        <w:rPr>
          <w:sz w:val="24"/>
          <w:szCs w:val="24"/>
        </w:rPr>
      </w:pPr>
      <w:r w:rsidRPr="009D33F9">
        <w:rPr>
          <w:sz w:val="24"/>
          <w:szCs w:val="24"/>
        </w:rPr>
        <w:t xml:space="preserve">Na niniejszą uchwałę wyborcom, w liczbie co najmniej 15, przysługuje prawo wniesienia skargi do Komisarza Wyborczego </w:t>
      </w:r>
      <w:r w:rsidR="009D33F9">
        <w:rPr>
          <w:sz w:val="24"/>
          <w:szCs w:val="24"/>
        </w:rPr>
        <w:t>w Toruniu</w:t>
      </w:r>
      <w:r w:rsidRPr="009D33F9">
        <w:rPr>
          <w:sz w:val="24"/>
          <w:szCs w:val="24"/>
        </w:rPr>
        <w:t>, w terminie 5 dni od daty podania uchwały do publicznej wiadomości.</w:t>
      </w:r>
    </w:p>
    <w:p w:rsidR="00C534B5" w:rsidRDefault="00C534B5">
      <w:pPr>
        <w:spacing w:line="360" w:lineRule="auto"/>
        <w:jc w:val="both"/>
        <w:rPr>
          <w:sz w:val="16"/>
        </w:rPr>
      </w:pPr>
    </w:p>
    <w:p w:rsidR="00102D2D" w:rsidRPr="009D33F9" w:rsidRDefault="00102D2D" w:rsidP="009D33F9">
      <w:pPr>
        <w:spacing w:line="360" w:lineRule="auto"/>
        <w:jc w:val="center"/>
        <w:rPr>
          <w:sz w:val="24"/>
          <w:szCs w:val="24"/>
        </w:rPr>
      </w:pPr>
      <w:r w:rsidRPr="009D33F9">
        <w:rPr>
          <w:sz w:val="24"/>
          <w:szCs w:val="24"/>
        </w:rPr>
        <w:t>§ 5</w:t>
      </w:r>
    </w:p>
    <w:p w:rsidR="00C534B5" w:rsidRPr="009D33F9" w:rsidRDefault="00C534B5" w:rsidP="009B326F">
      <w:pPr>
        <w:pStyle w:val="Tekstpodstawowy"/>
        <w:rPr>
          <w:sz w:val="24"/>
          <w:szCs w:val="24"/>
        </w:rPr>
      </w:pPr>
      <w:r w:rsidRPr="009D33F9">
        <w:rPr>
          <w:sz w:val="24"/>
          <w:szCs w:val="24"/>
        </w:rPr>
        <w:t>Wykonanie uchwały powierza się Wójtowi Gminy.</w:t>
      </w:r>
    </w:p>
    <w:p w:rsidR="00C534B5" w:rsidRPr="009D33F9" w:rsidRDefault="00C534B5" w:rsidP="00811507">
      <w:pPr>
        <w:spacing w:line="360" w:lineRule="auto"/>
        <w:jc w:val="center"/>
        <w:rPr>
          <w:sz w:val="24"/>
          <w:szCs w:val="24"/>
        </w:rPr>
      </w:pPr>
    </w:p>
    <w:p w:rsidR="00C534B5" w:rsidRPr="009D33F9" w:rsidRDefault="003C1A91" w:rsidP="00811507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C534B5" w:rsidRPr="009D33F9" w:rsidRDefault="00C534B5" w:rsidP="007B21CB">
      <w:pPr>
        <w:pStyle w:val="Tekstpodstawowy"/>
        <w:spacing w:line="276" w:lineRule="auto"/>
        <w:rPr>
          <w:sz w:val="24"/>
          <w:szCs w:val="24"/>
        </w:rPr>
      </w:pPr>
      <w:r w:rsidRPr="009D33F9">
        <w:rPr>
          <w:sz w:val="24"/>
          <w:szCs w:val="24"/>
        </w:rPr>
        <w:t>Uchwała wchodzi w życie z dniem podjęcia.</w:t>
      </w:r>
    </w:p>
    <w:p w:rsidR="00C534B5" w:rsidRDefault="00C534B5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p w:rsidR="008B12B8" w:rsidRDefault="008B12B8" w:rsidP="008B12B8">
      <w:pPr>
        <w:pStyle w:val="Tekstpodstawowywcity"/>
        <w:spacing w:line="276" w:lineRule="auto"/>
        <w:rPr>
          <w:sz w:val="20"/>
        </w:rPr>
      </w:pPr>
      <w:r>
        <w:rPr>
          <w:sz w:val="20"/>
        </w:rPr>
        <w:lastRenderedPageBreak/>
        <w:tab/>
      </w:r>
    </w:p>
    <w:p w:rsidR="008B12B8" w:rsidRDefault="008B12B8" w:rsidP="008B12B8">
      <w:pPr>
        <w:pStyle w:val="Tekstpodstawowywcity"/>
        <w:spacing w:line="276" w:lineRule="auto"/>
        <w:rPr>
          <w:sz w:val="20"/>
        </w:rPr>
      </w:pPr>
    </w:p>
    <w:p w:rsidR="008B12B8" w:rsidRDefault="008B12B8" w:rsidP="008B12B8">
      <w:pPr>
        <w:pStyle w:val="Tekstpodstawowywcity"/>
        <w:spacing w:line="276" w:lineRule="auto"/>
        <w:ind w:left="5664"/>
        <w:rPr>
          <w:sz w:val="20"/>
        </w:rPr>
      </w:pPr>
      <w:r>
        <w:rPr>
          <w:sz w:val="20"/>
        </w:rPr>
        <w:t xml:space="preserve">Załącznik </w:t>
      </w:r>
    </w:p>
    <w:p w:rsidR="008B12B8" w:rsidRDefault="008B12B8" w:rsidP="008B12B8">
      <w:pPr>
        <w:pStyle w:val="Tekstpodstawowywcity"/>
        <w:spacing w:line="276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="005637A5">
        <w:rPr>
          <w:sz w:val="20"/>
        </w:rPr>
        <w:tab/>
      </w:r>
      <w:r w:rsidR="005637A5">
        <w:rPr>
          <w:sz w:val="20"/>
        </w:rPr>
        <w:tab/>
      </w:r>
      <w:r w:rsidR="005637A5">
        <w:rPr>
          <w:sz w:val="20"/>
        </w:rPr>
        <w:tab/>
      </w:r>
      <w:r w:rsidR="005637A5">
        <w:rPr>
          <w:sz w:val="20"/>
        </w:rPr>
        <w:tab/>
      </w:r>
      <w:r w:rsidR="005637A5">
        <w:rPr>
          <w:sz w:val="20"/>
        </w:rPr>
        <w:tab/>
        <w:t>do uchwały Nr XXXVI/287/201</w:t>
      </w:r>
      <w:bookmarkStart w:id="0" w:name="_GoBack"/>
      <w:bookmarkEnd w:id="0"/>
      <w:r>
        <w:rPr>
          <w:sz w:val="20"/>
        </w:rPr>
        <w:t>8</w:t>
      </w:r>
    </w:p>
    <w:p w:rsidR="008B12B8" w:rsidRDefault="008B12B8" w:rsidP="008B12B8">
      <w:pPr>
        <w:pStyle w:val="Tekstpodstawowywcity"/>
        <w:spacing w:line="276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Rady Gminy Łubianka</w:t>
      </w:r>
    </w:p>
    <w:p w:rsidR="008B12B8" w:rsidRDefault="008B12B8" w:rsidP="008B12B8">
      <w:pPr>
        <w:pStyle w:val="Tekstpodstawowywcity"/>
        <w:spacing w:line="276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z dnia23.04.2018r..</w:t>
      </w:r>
    </w:p>
    <w:p w:rsidR="008B12B8" w:rsidRPr="004B16AC" w:rsidRDefault="008B12B8" w:rsidP="008B12B8">
      <w:pPr>
        <w:pStyle w:val="Tekstpodstawowywcity"/>
        <w:spacing w:line="276" w:lineRule="auto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>w sprawie obwodów głosowania</w:t>
      </w:r>
    </w:p>
    <w:p w:rsidR="008B12B8" w:rsidRDefault="008B12B8" w:rsidP="008B12B8">
      <w:pPr>
        <w:pStyle w:val="Tekstpodstawowywcity"/>
        <w:ind w:firstLine="0"/>
        <w:rPr>
          <w:sz w:val="20"/>
        </w:rPr>
      </w:pPr>
    </w:p>
    <w:p w:rsidR="008B12B8" w:rsidRDefault="008B12B8" w:rsidP="008B12B8">
      <w:pPr>
        <w:pStyle w:val="Tekstpodstawowywcity"/>
        <w:ind w:firstLine="0"/>
        <w:rPr>
          <w:sz w:val="20"/>
        </w:rPr>
      </w:pPr>
    </w:p>
    <w:p w:rsidR="008B12B8" w:rsidRDefault="008B12B8" w:rsidP="008B12B8">
      <w:pPr>
        <w:pStyle w:val="Tekstpodstawowywcity"/>
        <w:ind w:firstLine="0"/>
        <w:rPr>
          <w:sz w:val="20"/>
        </w:rPr>
      </w:pPr>
    </w:p>
    <w:p w:rsidR="008B12B8" w:rsidRDefault="008B12B8" w:rsidP="008B12B8">
      <w:pPr>
        <w:pStyle w:val="Tekstpodstawowywcity"/>
        <w:ind w:firstLine="0"/>
        <w:rPr>
          <w:sz w:val="20"/>
        </w:rPr>
      </w:pPr>
    </w:p>
    <w:p w:rsidR="008B12B8" w:rsidRPr="004B16AC" w:rsidRDefault="008B12B8" w:rsidP="008B12B8">
      <w:pPr>
        <w:pStyle w:val="Tekstpodstawowywcity"/>
        <w:ind w:firstLine="0"/>
        <w:rPr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1"/>
        <w:gridCol w:w="4370"/>
        <w:gridCol w:w="3071"/>
      </w:tblGrid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  <w:jc w:val="center"/>
              <w:rPr>
                <w:b/>
              </w:rPr>
            </w:pPr>
            <w:r w:rsidRPr="00ED17F3">
              <w:rPr>
                <w:b/>
              </w:rPr>
              <w:t xml:space="preserve">Numer obwodu 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  <w:jc w:val="center"/>
              <w:rPr>
                <w:b/>
              </w:rPr>
            </w:pPr>
            <w:r w:rsidRPr="00ED17F3">
              <w:rPr>
                <w:b/>
              </w:rPr>
              <w:t>Granice obwodu</w:t>
            </w: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  <w:jc w:val="center"/>
              <w:rPr>
                <w:b/>
              </w:rPr>
            </w:pPr>
            <w:r w:rsidRPr="00ED17F3">
              <w:rPr>
                <w:b/>
              </w:rPr>
              <w:t xml:space="preserve">Siedziba obwodowej komisji wyborczej </w:t>
            </w:r>
          </w:p>
        </w:tc>
      </w:tr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1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Biskupice, Brąchnowo, Warszewice, Wymysłowo</w:t>
            </w: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  <w:contextualSpacing/>
            </w:pPr>
            <w:r w:rsidRPr="00ED17F3">
              <w:t>Świetlica wiejska w Biskupicach</w:t>
            </w:r>
          </w:p>
          <w:p w:rsidR="008B12B8" w:rsidRPr="00ED17F3" w:rsidRDefault="008B12B8" w:rsidP="00B47CCD">
            <w:pPr>
              <w:spacing w:line="360" w:lineRule="auto"/>
              <w:contextualSpacing/>
            </w:pPr>
            <w:r w:rsidRPr="00ED17F3">
              <w:t>Ul. Kościelna 30</w:t>
            </w:r>
          </w:p>
          <w:p w:rsidR="008B12B8" w:rsidRPr="00ED17F3" w:rsidRDefault="008B12B8" w:rsidP="00B47CCD">
            <w:pPr>
              <w:spacing w:line="360" w:lineRule="auto"/>
              <w:contextualSpacing/>
              <w:rPr>
                <w:b/>
              </w:rPr>
            </w:pPr>
            <w:r w:rsidRPr="00ED17F3">
              <w:rPr>
                <w:b/>
              </w:rPr>
              <w:t>( lokal dostosowany do potrzeb wyborców niepełnosprawnych)</w:t>
            </w:r>
          </w:p>
        </w:tc>
      </w:tr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2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Pigża, Leszcz</w:t>
            </w: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Szkoła Podstawowa w Pigży ul. Szkolna 14</w:t>
            </w:r>
          </w:p>
        </w:tc>
      </w:tr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3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Łubianka</w:t>
            </w: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Biblioteka- Centrum Kultury          w Łubiance ul. Toruńska 4</w:t>
            </w:r>
          </w:p>
          <w:p w:rsidR="008B12B8" w:rsidRPr="00ED17F3" w:rsidRDefault="008B12B8" w:rsidP="00B47CCD">
            <w:pPr>
              <w:spacing w:line="360" w:lineRule="auto"/>
            </w:pPr>
            <w:r w:rsidRPr="00ED17F3">
              <w:t>(</w:t>
            </w:r>
            <w:r w:rsidRPr="00ED17F3">
              <w:rPr>
                <w:b/>
              </w:rPr>
              <w:t>lokal dostosowany do potrzeb wyborców niepełnosprawnych)</w:t>
            </w:r>
            <w:r w:rsidRPr="00ED17F3">
              <w:t xml:space="preserve"> </w:t>
            </w:r>
          </w:p>
        </w:tc>
      </w:tr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4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Zamek Bierzgłowski, Bierzgłowo, Słomowo, Wybczyk</w:t>
            </w: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Dzienny Dom Pobytu  w Bierzgłowie ul. ks. Z. Ziętarskiego 24</w:t>
            </w:r>
            <w:r w:rsidRPr="00ED17F3">
              <w:rPr>
                <w:b/>
              </w:rPr>
              <w:t xml:space="preserve"> ( lokal dostosowany do potrzeb wyborców niepełnosprawnych)</w:t>
            </w:r>
          </w:p>
        </w:tc>
      </w:tr>
      <w:tr w:rsidR="008B12B8" w:rsidRPr="004B16AC" w:rsidTr="00B47CCD">
        <w:tc>
          <w:tcPr>
            <w:tcW w:w="17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>5</w:t>
            </w:r>
          </w:p>
        </w:tc>
        <w:tc>
          <w:tcPr>
            <w:tcW w:w="4370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 xml:space="preserve">Przeczno, Dębiny, </w:t>
            </w:r>
            <w:proofErr w:type="spellStart"/>
            <w:r w:rsidRPr="00ED17F3">
              <w:t>Wybcz</w:t>
            </w:r>
            <w:proofErr w:type="spellEnd"/>
          </w:p>
          <w:p w:rsidR="008B12B8" w:rsidRPr="00ED17F3" w:rsidRDefault="008B12B8" w:rsidP="00B47CCD">
            <w:pPr>
              <w:spacing w:line="360" w:lineRule="auto"/>
            </w:pPr>
          </w:p>
        </w:tc>
        <w:tc>
          <w:tcPr>
            <w:tcW w:w="3071" w:type="dxa"/>
          </w:tcPr>
          <w:p w:rsidR="008B12B8" w:rsidRPr="00ED17F3" w:rsidRDefault="008B12B8" w:rsidP="00B47CCD">
            <w:pPr>
              <w:spacing w:line="360" w:lineRule="auto"/>
            </w:pPr>
            <w:r w:rsidRPr="00ED17F3">
              <w:t xml:space="preserve">Świetlica wiejska w </w:t>
            </w:r>
            <w:proofErr w:type="spellStart"/>
            <w:r w:rsidRPr="00ED17F3">
              <w:t>Wybczu</w:t>
            </w:r>
            <w:proofErr w:type="spellEnd"/>
          </w:p>
          <w:p w:rsidR="008B12B8" w:rsidRPr="00ED17F3" w:rsidRDefault="008B12B8" w:rsidP="00B47CCD">
            <w:pPr>
              <w:spacing w:line="360" w:lineRule="auto"/>
            </w:pPr>
            <w:r w:rsidRPr="00ED17F3">
              <w:t>Ul. Strażacka 1</w:t>
            </w:r>
          </w:p>
        </w:tc>
      </w:tr>
    </w:tbl>
    <w:p w:rsidR="008B12B8" w:rsidRPr="004B16AC" w:rsidRDefault="008B12B8" w:rsidP="008B12B8"/>
    <w:p w:rsidR="008B12B8" w:rsidRPr="00B53784" w:rsidRDefault="008B12B8" w:rsidP="008B12B8">
      <w:pPr>
        <w:autoSpaceDE w:val="0"/>
        <w:autoSpaceDN w:val="0"/>
        <w:adjustRightInd w:val="0"/>
        <w:spacing w:before="120"/>
        <w:rPr>
          <w:sz w:val="28"/>
          <w:szCs w:val="28"/>
        </w:rPr>
      </w:pPr>
    </w:p>
    <w:p w:rsidR="008B12B8" w:rsidRPr="009D33F9" w:rsidRDefault="008B12B8" w:rsidP="007B21CB">
      <w:pPr>
        <w:spacing w:line="276" w:lineRule="auto"/>
        <w:ind w:left="5812"/>
        <w:jc w:val="center"/>
        <w:rPr>
          <w:sz w:val="24"/>
          <w:szCs w:val="24"/>
        </w:rPr>
      </w:pPr>
    </w:p>
    <w:sectPr w:rsidR="008B12B8" w:rsidRPr="009D33F9" w:rsidSect="00B078C2">
      <w:headerReference w:type="even" r:id="rId7"/>
      <w:headerReference w:type="default" r:id="rId8"/>
      <w:pgSz w:w="11906" w:h="16838"/>
      <w:pgMar w:top="851" w:right="1134" w:bottom="851" w:left="1134" w:header="709" w:footer="709" w:gutter="0"/>
      <w:pgNumType w:fmt="numberInDash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4557" w:rsidRDefault="00B04557">
      <w:r>
        <w:separator/>
      </w:r>
    </w:p>
  </w:endnote>
  <w:endnote w:type="continuationSeparator" w:id="0">
    <w:p w:rsidR="00B04557" w:rsidRDefault="00B04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4557" w:rsidRDefault="00B04557">
      <w:r>
        <w:separator/>
      </w:r>
    </w:p>
  </w:footnote>
  <w:footnote w:type="continuationSeparator" w:id="0">
    <w:p w:rsidR="00B04557" w:rsidRDefault="00B04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3F9" w:rsidRDefault="00906889" w:rsidP="00FB658E">
    <w:pPr>
      <w:pStyle w:val="Nagwek"/>
      <w:framePr w:wrap="auto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9D33F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33F9" w:rsidRDefault="009D33F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33F9" w:rsidRPr="009B326F" w:rsidRDefault="00906889" w:rsidP="00FB658E">
    <w:pPr>
      <w:pStyle w:val="Nagwek"/>
      <w:framePr w:wrap="auto" w:vAnchor="text" w:hAnchor="margin" w:xAlign="center" w:y="1"/>
      <w:rPr>
        <w:rStyle w:val="Numerstrony"/>
        <w:sz w:val="24"/>
        <w:szCs w:val="24"/>
      </w:rPr>
    </w:pPr>
    <w:r w:rsidRPr="009B326F">
      <w:rPr>
        <w:rStyle w:val="Numerstrony"/>
        <w:sz w:val="24"/>
        <w:szCs w:val="24"/>
      </w:rPr>
      <w:fldChar w:fldCharType="begin"/>
    </w:r>
    <w:r w:rsidR="009D33F9" w:rsidRPr="009B326F">
      <w:rPr>
        <w:rStyle w:val="Numerstrony"/>
        <w:sz w:val="24"/>
        <w:szCs w:val="24"/>
      </w:rPr>
      <w:instrText xml:space="preserve">PAGE  </w:instrText>
    </w:r>
    <w:r w:rsidRPr="009B326F">
      <w:rPr>
        <w:rStyle w:val="Numerstrony"/>
        <w:sz w:val="24"/>
        <w:szCs w:val="24"/>
      </w:rPr>
      <w:fldChar w:fldCharType="separate"/>
    </w:r>
    <w:r w:rsidR="005637A5">
      <w:rPr>
        <w:rStyle w:val="Numerstrony"/>
        <w:noProof/>
        <w:sz w:val="24"/>
        <w:szCs w:val="24"/>
      </w:rPr>
      <w:t>- 2 -</w:t>
    </w:r>
    <w:r w:rsidRPr="009B326F">
      <w:rPr>
        <w:rStyle w:val="Numerstrony"/>
        <w:sz w:val="24"/>
        <w:szCs w:val="24"/>
      </w:rPr>
      <w:fldChar w:fldCharType="end"/>
    </w:r>
  </w:p>
  <w:p w:rsidR="009D33F9" w:rsidRDefault="009D33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D165E"/>
    <w:rsid w:val="00004ACE"/>
    <w:rsid w:val="000C5071"/>
    <w:rsid w:val="00102D2D"/>
    <w:rsid w:val="001320D8"/>
    <w:rsid w:val="00163FEE"/>
    <w:rsid w:val="001F4876"/>
    <w:rsid w:val="00201A4F"/>
    <w:rsid w:val="00230B51"/>
    <w:rsid w:val="00336682"/>
    <w:rsid w:val="003C1A91"/>
    <w:rsid w:val="003D32FE"/>
    <w:rsid w:val="0045751F"/>
    <w:rsid w:val="00497154"/>
    <w:rsid w:val="005362A7"/>
    <w:rsid w:val="00541B80"/>
    <w:rsid w:val="005509DE"/>
    <w:rsid w:val="005637A5"/>
    <w:rsid w:val="00573C25"/>
    <w:rsid w:val="005754C9"/>
    <w:rsid w:val="006B29BA"/>
    <w:rsid w:val="006F42C4"/>
    <w:rsid w:val="007038B7"/>
    <w:rsid w:val="00707C11"/>
    <w:rsid w:val="007A5EA8"/>
    <w:rsid w:val="007B21CB"/>
    <w:rsid w:val="007D79A0"/>
    <w:rsid w:val="007F63A3"/>
    <w:rsid w:val="007F6DEE"/>
    <w:rsid w:val="0081065E"/>
    <w:rsid w:val="00811507"/>
    <w:rsid w:val="00840C98"/>
    <w:rsid w:val="00865284"/>
    <w:rsid w:val="008673BE"/>
    <w:rsid w:val="00875194"/>
    <w:rsid w:val="00876B21"/>
    <w:rsid w:val="008B12B8"/>
    <w:rsid w:val="008C39F2"/>
    <w:rsid w:val="00906889"/>
    <w:rsid w:val="00966C08"/>
    <w:rsid w:val="0099569E"/>
    <w:rsid w:val="009B326F"/>
    <w:rsid w:val="009D33F9"/>
    <w:rsid w:val="009D5BB3"/>
    <w:rsid w:val="00A343D7"/>
    <w:rsid w:val="00A86BD4"/>
    <w:rsid w:val="00AC5754"/>
    <w:rsid w:val="00B04557"/>
    <w:rsid w:val="00B078C2"/>
    <w:rsid w:val="00B73581"/>
    <w:rsid w:val="00BE5FD8"/>
    <w:rsid w:val="00C25C8B"/>
    <w:rsid w:val="00C534B5"/>
    <w:rsid w:val="00CB13D1"/>
    <w:rsid w:val="00CB79A1"/>
    <w:rsid w:val="00CD165E"/>
    <w:rsid w:val="00D317F8"/>
    <w:rsid w:val="00D429F5"/>
    <w:rsid w:val="00D54D03"/>
    <w:rsid w:val="00DD4FEF"/>
    <w:rsid w:val="00E26FEF"/>
    <w:rsid w:val="00E86622"/>
    <w:rsid w:val="00F37411"/>
    <w:rsid w:val="00F84713"/>
    <w:rsid w:val="00F96FF1"/>
    <w:rsid w:val="00FB658E"/>
    <w:rsid w:val="00FC2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F487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1F4876"/>
    <w:pPr>
      <w:spacing w:line="360" w:lineRule="auto"/>
      <w:ind w:firstLine="708"/>
      <w:jc w:val="both"/>
    </w:pPr>
    <w:rPr>
      <w:sz w:val="26"/>
    </w:rPr>
  </w:style>
  <w:style w:type="paragraph" w:styleId="Tekstpodstawowy">
    <w:name w:val="Body Text"/>
    <w:basedOn w:val="Normalny"/>
    <w:rsid w:val="001F4876"/>
    <w:pPr>
      <w:spacing w:line="360" w:lineRule="auto"/>
      <w:jc w:val="both"/>
    </w:pPr>
    <w:rPr>
      <w:sz w:val="26"/>
    </w:rPr>
  </w:style>
  <w:style w:type="paragraph" w:styleId="Tekstprzypisudolnego">
    <w:name w:val="footnote text"/>
    <w:basedOn w:val="Normalny"/>
    <w:semiHidden/>
    <w:rsid w:val="00F84713"/>
  </w:style>
  <w:style w:type="character" w:styleId="Odwoanieprzypisudolnego">
    <w:name w:val="footnote reference"/>
    <w:basedOn w:val="Domylnaczcionkaakapitu"/>
    <w:semiHidden/>
    <w:rsid w:val="00F84713"/>
    <w:rPr>
      <w:rFonts w:cs="Times New Roman"/>
      <w:vertAlign w:val="superscript"/>
    </w:rPr>
  </w:style>
  <w:style w:type="paragraph" w:styleId="Nagwek">
    <w:name w:val="header"/>
    <w:basedOn w:val="Normalny"/>
    <w:rsid w:val="009B326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B326F"/>
    <w:rPr>
      <w:rFonts w:cs="Times New Roman"/>
    </w:rPr>
  </w:style>
  <w:style w:type="paragraph" w:styleId="Stopka">
    <w:name w:val="footer"/>
    <w:basedOn w:val="Normalny"/>
    <w:rsid w:val="009B326F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D54D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DWKBW W-wek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Bożęcka</dc:creator>
  <cp:lastModifiedBy>Biuro</cp:lastModifiedBy>
  <cp:revision>4</cp:revision>
  <cp:lastPrinted>2012-04-03T08:18:00Z</cp:lastPrinted>
  <dcterms:created xsi:type="dcterms:W3CDTF">2018-04-25T10:55:00Z</dcterms:created>
  <dcterms:modified xsi:type="dcterms:W3CDTF">2018-09-18T11:02:00Z</dcterms:modified>
</cp:coreProperties>
</file>