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E67" w:rsidRPr="00E26724" w:rsidRDefault="00E26724">
      <w:pPr>
        <w:rPr>
          <w:sz w:val="28"/>
          <w:szCs w:val="28"/>
        </w:rPr>
      </w:pPr>
      <w:r>
        <w:tab/>
      </w:r>
      <w:r>
        <w:tab/>
      </w:r>
      <w:r>
        <w:tab/>
      </w:r>
      <w:r w:rsidR="002C1E67">
        <w:tab/>
      </w:r>
      <w:r w:rsidR="002C1E67">
        <w:tab/>
      </w:r>
      <w:r w:rsidR="002C1E67">
        <w:tab/>
      </w:r>
      <w:r w:rsidR="002C1E67">
        <w:tab/>
      </w:r>
      <w:r w:rsidR="002C1E67">
        <w:tab/>
      </w:r>
      <w:r w:rsidR="002C1E67">
        <w:tab/>
      </w:r>
      <w:r w:rsidR="002C1E67">
        <w:tab/>
      </w:r>
      <w:r w:rsidR="001144B1" w:rsidRPr="001144B1">
        <w:rPr>
          <w:sz w:val="28"/>
          <w:szCs w:val="28"/>
        </w:rPr>
        <w:t xml:space="preserve"> </w:t>
      </w:r>
    </w:p>
    <w:p w:rsidR="002C1E67" w:rsidRPr="002C1E67" w:rsidRDefault="002C1E67">
      <w:pPr>
        <w:rPr>
          <w:b/>
          <w:sz w:val="28"/>
          <w:szCs w:val="28"/>
        </w:rPr>
      </w:pPr>
    </w:p>
    <w:p w:rsidR="002C1E67" w:rsidRPr="002C1E67" w:rsidRDefault="002C1E67" w:rsidP="001144B1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C1E67">
        <w:rPr>
          <w:b/>
          <w:sz w:val="28"/>
          <w:szCs w:val="28"/>
        </w:rPr>
        <w:tab/>
      </w:r>
      <w:r w:rsidRPr="002C1E67">
        <w:rPr>
          <w:rFonts w:ascii="Times New Roman" w:hAnsi="Times New Roman" w:cs="Times New Roman"/>
          <w:b/>
          <w:sz w:val="28"/>
          <w:szCs w:val="28"/>
        </w:rPr>
        <w:tab/>
      </w:r>
      <w:r w:rsidRPr="002C1E67">
        <w:rPr>
          <w:rFonts w:ascii="Times New Roman" w:hAnsi="Times New Roman" w:cs="Times New Roman"/>
          <w:b/>
          <w:sz w:val="28"/>
          <w:szCs w:val="28"/>
        </w:rPr>
        <w:tab/>
      </w:r>
      <w:r w:rsidRPr="002C1E67">
        <w:rPr>
          <w:rFonts w:ascii="Times New Roman" w:hAnsi="Times New Roman" w:cs="Times New Roman"/>
          <w:b/>
          <w:sz w:val="28"/>
          <w:szCs w:val="28"/>
        </w:rPr>
        <w:tab/>
        <w:t>UCHWAŁA NR</w:t>
      </w:r>
      <w:r w:rsidR="00384C17">
        <w:rPr>
          <w:rFonts w:ascii="Times New Roman" w:hAnsi="Times New Roman" w:cs="Times New Roman"/>
          <w:b/>
          <w:sz w:val="28"/>
          <w:szCs w:val="28"/>
        </w:rPr>
        <w:t xml:space="preserve"> XXXIX/314</w:t>
      </w:r>
      <w:r w:rsidR="001144B1">
        <w:rPr>
          <w:rFonts w:ascii="Times New Roman" w:hAnsi="Times New Roman" w:cs="Times New Roman"/>
          <w:b/>
          <w:sz w:val="28"/>
          <w:szCs w:val="28"/>
        </w:rPr>
        <w:t>/2018</w:t>
      </w:r>
    </w:p>
    <w:p w:rsidR="001144B1" w:rsidRDefault="002C1E67" w:rsidP="001144B1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C1E67">
        <w:rPr>
          <w:rFonts w:ascii="Times New Roman" w:hAnsi="Times New Roman" w:cs="Times New Roman"/>
          <w:b/>
          <w:sz w:val="28"/>
          <w:szCs w:val="28"/>
        </w:rPr>
        <w:tab/>
      </w:r>
      <w:r w:rsidRPr="002C1E67">
        <w:rPr>
          <w:rFonts w:ascii="Times New Roman" w:hAnsi="Times New Roman" w:cs="Times New Roman"/>
          <w:b/>
          <w:sz w:val="28"/>
          <w:szCs w:val="28"/>
        </w:rPr>
        <w:tab/>
      </w:r>
      <w:r w:rsidRPr="002C1E67">
        <w:rPr>
          <w:rFonts w:ascii="Times New Roman" w:hAnsi="Times New Roman" w:cs="Times New Roman"/>
          <w:b/>
          <w:sz w:val="28"/>
          <w:szCs w:val="28"/>
        </w:rPr>
        <w:tab/>
      </w:r>
      <w:r w:rsidR="001144B1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Pr="002C1E67">
        <w:rPr>
          <w:rFonts w:ascii="Times New Roman" w:hAnsi="Times New Roman" w:cs="Times New Roman"/>
          <w:b/>
          <w:sz w:val="28"/>
          <w:szCs w:val="28"/>
        </w:rPr>
        <w:t>Rady Gminy Łubian</w:t>
      </w:r>
      <w:r w:rsidR="001144B1">
        <w:rPr>
          <w:rFonts w:ascii="Times New Roman" w:hAnsi="Times New Roman" w:cs="Times New Roman"/>
          <w:b/>
          <w:sz w:val="28"/>
          <w:szCs w:val="28"/>
        </w:rPr>
        <w:t>k</w:t>
      </w:r>
      <w:r w:rsidRPr="002C1E67">
        <w:rPr>
          <w:rFonts w:ascii="Times New Roman" w:hAnsi="Times New Roman" w:cs="Times New Roman"/>
          <w:b/>
          <w:sz w:val="28"/>
          <w:szCs w:val="28"/>
        </w:rPr>
        <w:t>a</w:t>
      </w:r>
    </w:p>
    <w:p w:rsidR="002C1E67" w:rsidRDefault="002C1E67" w:rsidP="001144B1">
      <w:pPr>
        <w:ind w:left="2124"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2C1E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4B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84C17">
        <w:rPr>
          <w:rFonts w:ascii="Times New Roman" w:hAnsi="Times New Roman" w:cs="Times New Roman"/>
          <w:b/>
          <w:sz w:val="28"/>
          <w:szCs w:val="28"/>
        </w:rPr>
        <w:t>z dnia  6</w:t>
      </w:r>
      <w:r w:rsidRPr="002C1E67">
        <w:rPr>
          <w:rFonts w:ascii="Times New Roman" w:hAnsi="Times New Roman" w:cs="Times New Roman"/>
          <w:b/>
          <w:sz w:val="28"/>
          <w:szCs w:val="28"/>
        </w:rPr>
        <w:t>.09.2018r</w:t>
      </w:r>
      <w:r w:rsidRPr="002C1E67">
        <w:rPr>
          <w:rFonts w:ascii="Times New Roman" w:hAnsi="Times New Roman" w:cs="Times New Roman"/>
          <w:sz w:val="28"/>
          <w:szCs w:val="28"/>
        </w:rPr>
        <w:t>.</w:t>
      </w:r>
    </w:p>
    <w:p w:rsidR="001144B1" w:rsidRDefault="001144B1" w:rsidP="001144B1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C1E67" w:rsidRDefault="002C1E67" w:rsidP="002C1E67">
      <w:pPr>
        <w:ind w:left="705"/>
        <w:rPr>
          <w:rFonts w:ascii="Times New Roman" w:hAnsi="Times New Roman" w:cs="Times New Roman"/>
          <w:sz w:val="28"/>
          <w:szCs w:val="28"/>
        </w:rPr>
      </w:pPr>
      <w:r w:rsidRPr="002C1E67">
        <w:rPr>
          <w:rFonts w:ascii="Times New Roman" w:hAnsi="Times New Roman" w:cs="Times New Roman"/>
          <w:b/>
          <w:sz w:val="28"/>
          <w:szCs w:val="28"/>
        </w:rPr>
        <w:t>w sprawie zmiany Uchwały Nr XXIX/223/2001 Rady Gminy Łubianka z dnia 21 listopada 2001r</w:t>
      </w:r>
      <w:r w:rsidR="004F4B53">
        <w:rPr>
          <w:rFonts w:ascii="Times New Roman" w:hAnsi="Times New Roman" w:cs="Times New Roman"/>
          <w:sz w:val="28"/>
          <w:szCs w:val="28"/>
        </w:rPr>
        <w:t xml:space="preserve"> </w:t>
      </w:r>
      <w:r w:rsidR="004F4B53" w:rsidRPr="004F4B53">
        <w:rPr>
          <w:rFonts w:ascii="Times New Roman" w:hAnsi="Times New Roman" w:cs="Times New Roman"/>
          <w:b/>
          <w:sz w:val="28"/>
          <w:szCs w:val="28"/>
        </w:rPr>
        <w:t>w sprawie Statutu Gminy</w:t>
      </w:r>
      <w:r w:rsidR="004F4B53">
        <w:rPr>
          <w:rFonts w:ascii="Times New Roman" w:hAnsi="Times New Roman" w:cs="Times New Roman"/>
          <w:sz w:val="28"/>
          <w:szCs w:val="28"/>
        </w:rPr>
        <w:t>.</w:t>
      </w:r>
    </w:p>
    <w:p w:rsidR="002C1E67" w:rsidRDefault="002C1E67" w:rsidP="002C1E67">
      <w:pPr>
        <w:ind w:left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C1E67">
        <w:rPr>
          <w:rFonts w:ascii="Times New Roman" w:hAnsi="Times New Roman" w:cs="Times New Roman"/>
          <w:sz w:val="28"/>
          <w:szCs w:val="28"/>
        </w:rPr>
        <w:tab/>
        <w:t xml:space="preserve">Na podstawie </w:t>
      </w:r>
      <w:r>
        <w:rPr>
          <w:rFonts w:ascii="Times New Roman" w:hAnsi="Times New Roman" w:cs="Times New Roman"/>
          <w:sz w:val="28"/>
          <w:szCs w:val="28"/>
        </w:rPr>
        <w:t xml:space="preserve">art.18 ust.2 </w:t>
      </w:r>
      <w:r w:rsidR="00384C17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kt1, art.22,art.40 ust.2 pkt1, art.41 ust.1 oraz art.42 ustawy z dnia 8 marca 1990r. o samorządzie gminnym (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2018r. poz. 994,1000, 1349</w:t>
      </w:r>
      <w:r w:rsidR="00537E21">
        <w:rPr>
          <w:rFonts w:ascii="Times New Roman" w:hAnsi="Times New Roman" w:cs="Times New Roman"/>
          <w:sz w:val="28"/>
          <w:szCs w:val="28"/>
        </w:rPr>
        <w:t>, 1432</w:t>
      </w:r>
      <w:r>
        <w:rPr>
          <w:rFonts w:ascii="Times New Roman" w:hAnsi="Times New Roman" w:cs="Times New Roman"/>
          <w:sz w:val="28"/>
          <w:szCs w:val="28"/>
        </w:rPr>
        <w:t xml:space="preserve"> ) Rada Gminy uchwala, co następuje:</w:t>
      </w:r>
    </w:p>
    <w:p w:rsidR="002C1E67" w:rsidRDefault="002C1E67" w:rsidP="002C1E67">
      <w:pPr>
        <w:ind w:left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 1. W uchwale Nr XXIX/223/2001 Rady Gminy Łubianka z dnia 21 listopada 2001r. w sprawie Statutu gminy Łubianka wprowadza się </w:t>
      </w:r>
      <w:r w:rsidR="00EF4C2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następujące zmiany :</w:t>
      </w:r>
    </w:p>
    <w:p w:rsidR="002C1E67" w:rsidRDefault="002C1E67" w:rsidP="002C1E6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§ 16 ust.1. otrzymuje brzmienie  </w:t>
      </w:r>
      <w:r w:rsidRPr="00BD0A50">
        <w:rPr>
          <w:rFonts w:ascii="Times New Roman" w:hAnsi="Times New Roman" w:cs="Times New Roman"/>
          <w:b/>
          <w:sz w:val="28"/>
          <w:szCs w:val="28"/>
        </w:rPr>
        <w:t>„</w:t>
      </w:r>
      <w:r w:rsidR="00BD0A50" w:rsidRPr="00BD0A50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BD0A5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Do wewnętrznych organów Rady należą :   1/ Komisja Rewizyjna,</w:t>
      </w:r>
    </w:p>
    <w:p w:rsidR="002C1E67" w:rsidRDefault="002C1E67" w:rsidP="002C1E67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8944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2/ Komisja Skarg, Wniosków i Petycji,</w:t>
      </w:r>
    </w:p>
    <w:p w:rsidR="002C1E67" w:rsidRDefault="002C1E67" w:rsidP="002C1E67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944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3/ Komisja Budżetowa,</w:t>
      </w:r>
    </w:p>
    <w:p w:rsidR="002C1E67" w:rsidRDefault="002C1E67" w:rsidP="002C1E67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944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4/ Komisja Edukacji i Zdrowia,</w:t>
      </w:r>
    </w:p>
    <w:p w:rsidR="002C1E67" w:rsidRDefault="002C1E67" w:rsidP="002C1E67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944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5/ komisje doraźne </w:t>
      </w:r>
      <w:r w:rsidR="00852BCB">
        <w:rPr>
          <w:rFonts w:ascii="Times New Roman" w:hAnsi="Times New Roman" w:cs="Times New Roman"/>
          <w:sz w:val="28"/>
          <w:szCs w:val="28"/>
        </w:rPr>
        <w:t>powoływane w miarę</w:t>
      </w:r>
      <w:r w:rsidR="00BD0A50">
        <w:rPr>
          <w:rFonts w:ascii="Times New Roman" w:hAnsi="Times New Roman" w:cs="Times New Roman"/>
          <w:sz w:val="28"/>
          <w:szCs w:val="28"/>
        </w:rPr>
        <w:t xml:space="preserve"> potrzeb”.</w:t>
      </w:r>
    </w:p>
    <w:p w:rsidR="00852BCB" w:rsidRDefault="00852BCB" w:rsidP="00852BC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§ 16 dodaje się </w:t>
      </w:r>
      <w:r w:rsidR="00BD0A50">
        <w:rPr>
          <w:rFonts w:ascii="Times New Roman" w:hAnsi="Times New Roman" w:cs="Times New Roman"/>
          <w:sz w:val="28"/>
          <w:szCs w:val="28"/>
        </w:rPr>
        <w:t>ust.2 w następującym brzmieniu :”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A5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Radny może b</w:t>
      </w:r>
      <w:r w:rsidR="00BD0A50">
        <w:rPr>
          <w:rFonts w:ascii="Times New Roman" w:hAnsi="Times New Roman" w:cs="Times New Roman"/>
          <w:sz w:val="28"/>
          <w:szCs w:val="28"/>
        </w:rPr>
        <w:t>yć członkiem najwyżej 2 komisji”.</w:t>
      </w:r>
    </w:p>
    <w:p w:rsidR="00852BCB" w:rsidRDefault="00852BCB" w:rsidP="00852BC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28 o</w:t>
      </w:r>
      <w:r w:rsidR="00BD0A50">
        <w:rPr>
          <w:rFonts w:ascii="Times New Roman" w:hAnsi="Times New Roman" w:cs="Times New Roman"/>
          <w:sz w:val="28"/>
          <w:szCs w:val="28"/>
        </w:rPr>
        <w:t xml:space="preserve">trzymuje następujące brzmienie: „ § 28.1. Głosowanie jawne odbywa </w:t>
      </w:r>
      <w:r w:rsidR="00124BF5">
        <w:rPr>
          <w:rFonts w:ascii="Times New Roman" w:hAnsi="Times New Roman" w:cs="Times New Roman"/>
          <w:sz w:val="28"/>
          <w:szCs w:val="28"/>
        </w:rPr>
        <w:t>się przez podniesienie ręki przy równoczesnym wykorzystaniu urządzeń umożliwiających sporządzenie i utrwalenie imiennego wykazu głosowań radnych.</w:t>
      </w:r>
    </w:p>
    <w:p w:rsidR="00124BF5" w:rsidRDefault="00124BF5" w:rsidP="00124BF5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35DE0">
        <w:rPr>
          <w:rFonts w:ascii="Times New Roman" w:hAnsi="Times New Roman" w:cs="Times New Roman"/>
          <w:sz w:val="28"/>
          <w:szCs w:val="28"/>
        </w:rPr>
        <w:t>W przypadku, gdy przeprowadzenie glosowania w sposób określony w ust.1 nie jest możliwe z przyczyn technicznych</w:t>
      </w:r>
      <w:r w:rsidR="00537DFA">
        <w:rPr>
          <w:rFonts w:ascii="Times New Roman" w:hAnsi="Times New Roman" w:cs="Times New Roman"/>
          <w:sz w:val="28"/>
          <w:szCs w:val="28"/>
        </w:rPr>
        <w:t>,</w:t>
      </w:r>
      <w:r w:rsidR="00535DE0">
        <w:rPr>
          <w:rFonts w:ascii="Times New Roman" w:hAnsi="Times New Roman" w:cs="Times New Roman"/>
          <w:sz w:val="28"/>
          <w:szCs w:val="28"/>
        </w:rPr>
        <w:t xml:space="preserve"> prze</w:t>
      </w:r>
      <w:r w:rsidR="007540F0">
        <w:rPr>
          <w:rFonts w:ascii="Times New Roman" w:hAnsi="Times New Roman" w:cs="Times New Roman"/>
          <w:sz w:val="28"/>
          <w:szCs w:val="28"/>
        </w:rPr>
        <w:t>prowadza się głosowanie imienne.</w:t>
      </w:r>
    </w:p>
    <w:p w:rsidR="00535DE0" w:rsidRDefault="00535DE0" w:rsidP="007529F2">
      <w:pPr>
        <w:pStyle w:val="Akapitzlist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Głosowanie imienne przeprowadza się w następujący sposób: radni kolejno w porządku alfabetycznym są wyczyt</w:t>
      </w:r>
      <w:r w:rsidR="00537E21">
        <w:rPr>
          <w:rFonts w:ascii="Times New Roman" w:hAnsi="Times New Roman" w:cs="Times New Roman"/>
          <w:sz w:val="28"/>
          <w:szCs w:val="28"/>
        </w:rPr>
        <w:t>yw</w:t>
      </w:r>
      <w:r>
        <w:rPr>
          <w:rFonts w:ascii="Times New Roman" w:hAnsi="Times New Roman" w:cs="Times New Roman"/>
          <w:sz w:val="28"/>
          <w:szCs w:val="28"/>
        </w:rPr>
        <w:t>ani przez Przewodniczącego, który dokonuje na liście imiennego głosowania przy nazwisku radnego adnotacje „ za”, „przeciw”,  „ wstrzymał się ”</w:t>
      </w:r>
    </w:p>
    <w:p w:rsidR="00535DE0" w:rsidRDefault="00AE6529" w:rsidP="00124BF5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FA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0A50">
        <w:rPr>
          <w:rFonts w:ascii="Times New Roman" w:hAnsi="Times New Roman" w:cs="Times New Roman"/>
          <w:sz w:val="28"/>
          <w:szCs w:val="28"/>
        </w:rPr>
        <w:t>ustala wynik głosowania”.</w:t>
      </w:r>
    </w:p>
    <w:p w:rsidR="007028E9" w:rsidRPr="007028E9" w:rsidRDefault="00AE6529" w:rsidP="007028E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028E9">
        <w:rPr>
          <w:rFonts w:ascii="Times New Roman" w:hAnsi="Times New Roman" w:cs="Times New Roman"/>
          <w:sz w:val="28"/>
          <w:szCs w:val="28"/>
        </w:rPr>
        <w:lastRenderedPageBreak/>
        <w:t xml:space="preserve">Dodaje się § 31 a w następującym brzmieniu : </w:t>
      </w:r>
      <w:r w:rsidR="00BD0A50" w:rsidRPr="007028E9">
        <w:rPr>
          <w:rFonts w:ascii="Times New Roman" w:hAnsi="Times New Roman" w:cs="Times New Roman"/>
          <w:sz w:val="28"/>
          <w:szCs w:val="28"/>
        </w:rPr>
        <w:t>„ § 31 a.</w:t>
      </w:r>
      <w:r w:rsidRPr="007028E9">
        <w:rPr>
          <w:rFonts w:ascii="Times New Roman" w:hAnsi="Times New Roman" w:cs="Times New Roman"/>
          <w:sz w:val="28"/>
          <w:szCs w:val="28"/>
        </w:rPr>
        <w:t xml:space="preserve">1. W celu  </w:t>
      </w:r>
      <w:r w:rsidR="007028E9" w:rsidRPr="007028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6529" w:rsidRPr="007028E9" w:rsidRDefault="00AE6529" w:rsidP="007028E9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  <w:r w:rsidRPr="007028E9">
        <w:rPr>
          <w:rFonts w:ascii="Times New Roman" w:hAnsi="Times New Roman" w:cs="Times New Roman"/>
          <w:sz w:val="28"/>
          <w:szCs w:val="28"/>
        </w:rPr>
        <w:t>rozpatrywania  skarg na działania wójta i gmi</w:t>
      </w:r>
      <w:r w:rsidR="00537E21">
        <w:rPr>
          <w:rFonts w:ascii="Times New Roman" w:hAnsi="Times New Roman" w:cs="Times New Roman"/>
          <w:sz w:val="28"/>
          <w:szCs w:val="28"/>
        </w:rPr>
        <w:t>nnych jednostek organizacyjnych</w:t>
      </w:r>
      <w:r w:rsidR="007028E9" w:rsidRPr="007028E9">
        <w:rPr>
          <w:rFonts w:ascii="Times New Roman" w:hAnsi="Times New Roman" w:cs="Times New Roman"/>
          <w:sz w:val="28"/>
          <w:szCs w:val="28"/>
        </w:rPr>
        <w:t>,</w:t>
      </w:r>
      <w:r w:rsidR="00537E21">
        <w:rPr>
          <w:rFonts w:ascii="Times New Roman" w:hAnsi="Times New Roman" w:cs="Times New Roman"/>
          <w:sz w:val="28"/>
          <w:szCs w:val="28"/>
        </w:rPr>
        <w:t xml:space="preserve"> </w:t>
      </w:r>
      <w:r w:rsidR="007028E9" w:rsidRPr="007028E9">
        <w:rPr>
          <w:rFonts w:ascii="Times New Roman" w:hAnsi="Times New Roman" w:cs="Times New Roman"/>
          <w:sz w:val="28"/>
          <w:szCs w:val="28"/>
        </w:rPr>
        <w:t xml:space="preserve">wniosków oraz petycji, </w:t>
      </w:r>
      <w:r w:rsidRPr="007028E9">
        <w:rPr>
          <w:rFonts w:ascii="Times New Roman" w:hAnsi="Times New Roman" w:cs="Times New Roman"/>
          <w:sz w:val="28"/>
          <w:szCs w:val="28"/>
        </w:rPr>
        <w:t>Rada Gminy  powołuje Komisję Skarg, Wniosków i Petycji</w:t>
      </w:r>
      <w:r w:rsidR="007540F0">
        <w:rPr>
          <w:rFonts w:ascii="Times New Roman" w:hAnsi="Times New Roman" w:cs="Times New Roman"/>
          <w:sz w:val="28"/>
          <w:szCs w:val="28"/>
        </w:rPr>
        <w:t>.</w:t>
      </w:r>
    </w:p>
    <w:p w:rsidR="004B1691" w:rsidRDefault="004B1691" w:rsidP="004B1691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Komisja S</w:t>
      </w:r>
      <w:r w:rsidR="000348B0">
        <w:rPr>
          <w:rFonts w:ascii="Times New Roman" w:hAnsi="Times New Roman" w:cs="Times New Roman"/>
          <w:sz w:val="28"/>
          <w:szCs w:val="28"/>
        </w:rPr>
        <w:t>karg, Wniosków i Petycji liczy 5</w:t>
      </w:r>
      <w:r w:rsidR="00537E21">
        <w:rPr>
          <w:rFonts w:ascii="Times New Roman" w:hAnsi="Times New Roman" w:cs="Times New Roman"/>
          <w:sz w:val="28"/>
          <w:szCs w:val="28"/>
        </w:rPr>
        <w:t xml:space="preserve"> radnych a w jej skład wchodzą przedstawiciele wszystkich klubów działających w Radzie.</w:t>
      </w:r>
    </w:p>
    <w:p w:rsidR="004B1691" w:rsidRDefault="004B1691" w:rsidP="004B1691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Przewodniczącego  Komisji </w:t>
      </w:r>
      <w:r w:rsidR="000348B0">
        <w:rPr>
          <w:rFonts w:ascii="Times New Roman" w:hAnsi="Times New Roman" w:cs="Times New Roman"/>
          <w:sz w:val="28"/>
          <w:szCs w:val="28"/>
        </w:rPr>
        <w:t xml:space="preserve"> który zwołuje posiedzenia i kieruje pracą Komisji </w:t>
      </w:r>
      <w:r>
        <w:rPr>
          <w:rFonts w:ascii="Times New Roman" w:hAnsi="Times New Roman" w:cs="Times New Roman"/>
          <w:sz w:val="28"/>
          <w:szCs w:val="28"/>
        </w:rPr>
        <w:t>wybiera Rada Gminy.</w:t>
      </w:r>
    </w:p>
    <w:p w:rsidR="000348B0" w:rsidRDefault="007A169F" w:rsidP="007A169F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Podczas nieobecności Przewodnicząceg</w:t>
      </w:r>
      <w:r w:rsidR="000348B0">
        <w:rPr>
          <w:rFonts w:ascii="Times New Roman" w:hAnsi="Times New Roman" w:cs="Times New Roman"/>
          <w:sz w:val="28"/>
          <w:szCs w:val="28"/>
        </w:rPr>
        <w:t>o lub niemożności sprawowania przez niego funkcji, czynności te wykonuje zastępca Przewodniczącego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169F" w:rsidRDefault="007A169F" w:rsidP="007A169F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Odwołanie członka Komisji Skarg, Wniosków i Petycji następuję w razie :</w:t>
      </w:r>
    </w:p>
    <w:p w:rsidR="007A169F" w:rsidRDefault="007A169F" w:rsidP="00295DEB">
      <w:pPr>
        <w:pStyle w:val="Akapitzlist"/>
        <w:ind w:left="1065" w:firstLine="3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1/ złożonej rezygnacji, </w:t>
      </w:r>
    </w:p>
    <w:p w:rsidR="007A169F" w:rsidRDefault="007A169F" w:rsidP="00295DEB">
      <w:pPr>
        <w:pStyle w:val="Akapitzlist"/>
        <w:ind w:left="1065" w:firstLine="3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rozwiązania klubu radnych,</w:t>
      </w:r>
    </w:p>
    <w:p w:rsidR="00BD0A50" w:rsidRDefault="007A169F" w:rsidP="00295DEB">
      <w:pPr>
        <w:pStyle w:val="Akapitzlist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złożenia przez klub radnych wniosku o odwołanie jego przedstawiciela ze składu Komisji.</w:t>
      </w:r>
      <w:r w:rsidR="00BD0A50">
        <w:rPr>
          <w:rFonts w:ascii="Times New Roman" w:hAnsi="Times New Roman" w:cs="Times New Roman"/>
          <w:sz w:val="28"/>
          <w:szCs w:val="28"/>
        </w:rPr>
        <w:t>”.</w:t>
      </w:r>
    </w:p>
    <w:p w:rsidR="00295DEB" w:rsidRDefault="00295DEB" w:rsidP="00295DEB">
      <w:pPr>
        <w:spacing w:line="240" w:lineRule="auto"/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B1691" w:rsidRPr="00BD0A50">
        <w:rPr>
          <w:rFonts w:ascii="Times New Roman" w:hAnsi="Times New Roman" w:cs="Times New Roman"/>
          <w:sz w:val="28"/>
          <w:szCs w:val="28"/>
        </w:rPr>
        <w:t xml:space="preserve">) Dodaje się § 31b w następującym brzmieniu : </w:t>
      </w:r>
      <w:r w:rsidR="00AC33E7" w:rsidRPr="00BD0A50">
        <w:rPr>
          <w:rFonts w:ascii="Times New Roman" w:hAnsi="Times New Roman" w:cs="Times New Roman"/>
          <w:sz w:val="28"/>
          <w:szCs w:val="28"/>
        </w:rPr>
        <w:t xml:space="preserve"> </w:t>
      </w:r>
      <w:r w:rsidR="00BD0A50">
        <w:rPr>
          <w:rFonts w:ascii="Times New Roman" w:hAnsi="Times New Roman" w:cs="Times New Roman"/>
          <w:sz w:val="28"/>
          <w:szCs w:val="28"/>
        </w:rPr>
        <w:t>„ § 31b.</w:t>
      </w:r>
      <w:r w:rsidR="00AC33E7" w:rsidRPr="00BD0A50">
        <w:rPr>
          <w:rFonts w:ascii="Times New Roman" w:hAnsi="Times New Roman" w:cs="Times New Roman"/>
          <w:sz w:val="28"/>
          <w:szCs w:val="28"/>
        </w:rPr>
        <w:t xml:space="preserve">1. </w:t>
      </w:r>
      <w:r w:rsidR="007529F2" w:rsidRPr="00BD0A50">
        <w:rPr>
          <w:rFonts w:ascii="Times New Roman" w:hAnsi="Times New Roman" w:cs="Times New Roman"/>
          <w:sz w:val="28"/>
          <w:szCs w:val="28"/>
        </w:rPr>
        <w:t xml:space="preserve">Do zadań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D0A50" w:rsidRDefault="00295DEB" w:rsidP="00295DEB">
      <w:pPr>
        <w:spacing w:line="240" w:lineRule="auto"/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529F2" w:rsidRPr="00BD0A50">
        <w:rPr>
          <w:rFonts w:ascii="Times New Roman" w:hAnsi="Times New Roman" w:cs="Times New Roman"/>
          <w:sz w:val="28"/>
          <w:szCs w:val="28"/>
        </w:rPr>
        <w:t xml:space="preserve">Komisji </w:t>
      </w:r>
      <w:r w:rsidR="00BD0A50">
        <w:rPr>
          <w:rFonts w:ascii="Times New Roman" w:hAnsi="Times New Roman" w:cs="Times New Roman"/>
          <w:sz w:val="28"/>
          <w:szCs w:val="28"/>
        </w:rPr>
        <w:t xml:space="preserve">Skarg, Wniosków i Petycji </w:t>
      </w:r>
      <w:r w:rsidR="007529F2">
        <w:rPr>
          <w:rFonts w:ascii="Times New Roman" w:hAnsi="Times New Roman" w:cs="Times New Roman"/>
          <w:sz w:val="28"/>
          <w:szCs w:val="28"/>
        </w:rPr>
        <w:t>należy:</w:t>
      </w:r>
    </w:p>
    <w:p w:rsidR="00295DEB" w:rsidRDefault="007529F2" w:rsidP="00295DEB">
      <w:pPr>
        <w:spacing w:before="100" w:beforeAutospacing="1" w:line="240" w:lineRule="auto"/>
        <w:ind w:left="709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1/  </w:t>
      </w:r>
      <w:r w:rsidR="004B169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piniowanie </w:t>
      </w:r>
      <w:r w:rsidR="004B1691">
        <w:rPr>
          <w:rFonts w:ascii="Times New Roman" w:hAnsi="Times New Roman" w:cs="Times New Roman"/>
          <w:sz w:val="28"/>
          <w:szCs w:val="28"/>
        </w:rPr>
        <w:t>skierowanych przez</w:t>
      </w:r>
      <w:r w:rsidR="00537DFA">
        <w:rPr>
          <w:rFonts w:ascii="Times New Roman" w:hAnsi="Times New Roman" w:cs="Times New Roman"/>
          <w:sz w:val="28"/>
          <w:szCs w:val="28"/>
        </w:rPr>
        <w:t xml:space="preserve"> Radę skarg na działalność </w:t>
      </w:r>
      <w:r w:rsidR="00295D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9F2" w:rsidRDefault="00295DEB" w:rsidP="00295DEB">
      <w:pPr>
        <w:spacing w:before="100" w:beforeAutospacing="1" w:line="240" w:lineRule="auto"/>
        <w:ind w:left="709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37DFA">
        <w:rPr>
          <w:rFonts w:ascii="Times New Roman" w:hAnsi="Times New Roman" w:cs="Times New Roman"/>
          <w:sz w:val="28"/>
          <w:szCs w:val="28"/>
        </w:rPr>
        <w:t>wójta  g</w:t>
      </w:r>
      <w:r w:rsidR="004B1691">
        <w:rPr>
          <w:rFonts w:ascii="Times New Roman" w:hAnsi="Times New Roman" w:cs="Times New Roman"/>
          <w:sz w:val="28"/>
          <w:szCs w:val="28"/>
        </w:rPr>
        <w:t xml:space="preserve">miny i </w:t>
      </w:r>
      <w:r w:rsidR="007529F2">
        <w:rPr>
          <w:rFonts w:ascii="Times New Roman" w:hAnsi="Times New Roman" w:cs="Times New Roman"/>
          <w:sz w:val="28"/>
          <w:szCs w:val="28"/>
        </w:rPr>
        <w:t xml:space="preserve"> </w:t>
      </w:r>
      <w:r w:rsidR="004B1691">
        <w:rPr>
          <w:rFonts w:ascii="Times New Roman" w:hAnsi="Times New Roman" w:cs="Times New Roman"/>
          <w:sz w:val="28"/>
          <w:szCs w:val="28"/>
        </w:rPr>
        <w:t>gminnych jednostek organizacyjnych</w:t>
      </w:r>
      <w:r w:rsidR="007529F2">
        <w:rPr>
          <w:rFonts w:ascii="Times New Roman" w:hAnsi="Times New Roman" w:cs="Times New Roman"/>
          <w:sz w:val="28"/>
          <w:szCs w:val="28"/>
        </w:rPr>
        <w:t>,</w:t>
      </w:r>
    </w:p>
    <w:p w:rsidR="00AC33E7" w:rsidRDefault="00AC33E7" w:rsidP="00295DEB">
      <w:pPr>
        <w:spacing w:before="100" w:beforeAutospacing="1" w:after="120" w:line="240" w:lineRule="auto"/>
        <w:ind w:left="709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 </w:t>
      </w:r>
      <w:r w:rsidR="00BD0A50">
        <w:rPr>
          <w:rFonts w:ascii="Times New Roman" w:hAnsi="Times New Roman" w:cs="Times New Roman"/>
          <w:sz w:val="28"/>
          <w:szCs w:val="28"/>
        </w:rPr>
        <w:t xml:space="preserve"> Opiniowanie </w:t>
      </w:r>
      <w:r w:rsidR="007529F2">
        <w:rPr>
          <w:rFonts w:ascii="Times New Roman" w:hAnsi="Times New Roman" w:cs="Times New Roman"/>
          <w:sz w:val="28"/>
          <w:szCs w:val="28"/>
        </w:rPr>
        <w:t xml:space="preserve"> składanych przez obywateli wniosków i petycji.</w:t>
      </w:r>
    </w:p>
    <w:p w:rsidR="00295DEB" w:rsidRDefault="00537E21" w:rsidP="00537E21">
      <w:pPr>
        <w:spacing w:before="100" w:beforeAutospacing="1" w:after="120" w:line="240" w:lineRule="auto"/>
        <w:ind w:left="1035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Przewodniczący Komisji Skarg Wniosków i Petycji w terminie 7 dni od otrzymania skargi, wniosku lub petycji zwołuje posiedzenie komisji celem ich rozpatrzenia.</w:t>
      </w:r>
    </w:p>
    <w:p w:rsidR="00AC33E7" w:rsidRDefault="00537E21" w:rsidP="007A169F">
      <w:pPr>
        <w:spacing w:before="240" w:after="120" w:line="240" w:lineRule="auto"/>
        <w:ind w:left="1065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C33E7">
        <w:rPr>
          <w:rFonts w:ascii="Times New Roman" w:hAnsi="Times New Roman" w:cs="Times New Roman"/>
          <w:sz w:val="28"/>
          <w:szCs w:val="28"/>
        </w:rPr>
        <w:t>. Jeżeli Komisja Skarg, Wniosków i Petycji nie jest właściwa do rozpatrz</w:t>
      </w:r>
      <w:r w:rsidR="007A169F">
        <w:rPr>
          <w:rFonts w:ascii="Times New Roman" w:hAnsi="Times New Roman" w:cs="Times New Roman"/>
          <w:sz w:val="28"/>
          <w:szCs w:val="28"/>
        </w:rPr>
        <w:t xml:space="preserve">enia skargi, </w:t>
      </w:r>
      <w:r w:rsidR="00537DFA">
        <w:rPr>
          <w:rFonts w:ascii="Times New Roman" w:hAnsi="Times New Roman" w:cs="Times New Roman"/>
          <w:sz w:val="28"/>
          <w:szCs w:val="28"/>
        </w:rPr>
        <w:t xml:space="preserve">lub rozpatrzenia składanych przez obywateli wniosków i petycji, </w:t>
      </w:r>
      <w:r w:rsidR="007A169F">
        <w:rPr>
          <w:rFonts w:ascii="Times New Roman" w:hAnsi="Times New Roman" w:cs="Times New Roman"/>
          <w:sz w:val="28"/>
          <w:szCs w:val="28"/>
        </w:rPr>
        <w:t>P</w:t>
      </w:r>
      <w:r w:rsidR="00AC33E7">
        <w:rPr>
          <w:rFonts w:ascii="Times New Roman" w:hAnsi="Times New Roman" w:cs="Times New Roman"/>
          <w:sz w:val="28"/>
          <w:szCs w:val="28"/>
        </w:rPr>
        <w:t>rzewodniczący Komisji niezwłocznie przekazuje skargę</w:t>
      </w:r>
      <w:r w:rsidR="00537DFA">
        <w:rPr>
          <w:rFonts w:ascii="Times New Roman" w:hAnsi="Times New Roman" w:cs="Times New Roman"/>
          <w:sz w:val="28"/>
          <w:szCs w:val="28"/>
        </w:rPr>
        <w:t xml:space="preserve">, wniosek czy petycje </w:t>
      </w:r>
      <w:r w:rsidR="00AC33E7">
        <w:rPr>
          <w:rFonts w:ascii="Times New Roman" w:hAnsi="Times New Roman" w:cs="Times New Roman"/>
          <w:sz w:val="28"/>
          <w:szCs w:val="28"/>
        </w:rPr>
        <w:t xml:space="preserve"> Przewodniczą</w:t>
      </w:r>
      <w:r w:rsidR="00537DFA">
        <w:rPr>
          <w:rFonts w:ascii="Times New Roman" w:hAnsi="Times New Roman" w:cs="Times New Roman"/>
          <w:sz w:val="28"/>
          <w:szCs w:val="28"/>
        </w:rPr>
        <w:t>cemu Rady celem  przesłania</w:t>
      </w:r>
      <w:r w:rsidR="00295DEB">
        <w:rPr>
          <w:rFonts w:ascii="Times New Roman" w:hAnsi="Times New Roman" w:cs="Times New Roman"/>
          <w:sz w:val="28"/>
          <w:szCs w:val="28"/>
        </w:rPr>
        <w:t xml:space="preserve"> organowi właściwemu”.</w:t>
      </w:r>
    </w:p>
    <w:p w:rsidR="007529F2" w:rsidRDefault="007529F2" w:rsidP="007529F2">
      <w:pPr>
        <w:spacing w:before="120" w:after="12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70470" w:rsidRDefault="00270470" w:rsidP="00270470">
      <w:pPr>
        <w:spacing w:before="120" w:after="12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7529F2" w:rsidRPr="00270470">
        <w:rPr>
          <w:rFonts w:ascii="Times New Roman" w:hAnsi="Times New Roman" w:cs="Times New Roman"/>
          <w:sz w:val="28"/>
          <w:szCs w:val="28"/>
        </w:rPr>
        <w:t>Dodaje się § 31 c w następującym brzmieniu</w:t>
      </w:r>
      <w:r w:rsidR="00AC33E7" w:rsidRPr="00270470">
        <w:rPr>
          <w:rFonts w:ascii="Times New Roman" w:hAnsi="Times New Roman" w:cs="Times New Roman"/>
          <w:sz w:val="28"/>
          <w:szCs w:val="28"/>
        </w:rPr>
        <w:t xml:space="preserve">: </w:t>
      </w:r>
      <w:r w:rsidR="00295DEB" w:rsidRPr="00270470">
        <w:rPr>
          <w:rFonts w:ascii="Times New Roman" w:hAnsi="Times New Roman" w:cs="Times New Roman"/>
          <w:sz w:val="28"/>
          <w:szCs w:val="28"/>
        </w:rPr>
        <w:t>„ § 31 c.</w:t>
      </w:r>
      <w:r w:rsidR="00AC33E7" w:rsidRPr="00270470">
        <w:rPr>
          <w:rFonts w:ascii="Times New Roman" w:hAnsi="Times New Roman" w:cs="Times New Roman"/>
          <w:sz w:val="28"/>
          <w:szCs w:val="28"/>
        </w:rPr>
        <w:t>1. Komisja</w:t>
      </w:r>
      <w:r w:rsidR="00B85226" w:rsidRPr="00270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529F2" w:rsidRPr="00270470" w:rsidRDefault="00B85226" w:rsidP="00270470">
      <w:pPr>
        <w:spacing w:before="120" w:after="120" w:line="240" w:lineRule="auto"/>
        <w:ind w:left="1065"/>
        <w:contextualSpacing/>
        <w:rPr>
          <w:rFonts w:ascii="Times New Roman" w:hAnsi="Times New Roman" w:cs="Times New Roman"/>
          <w:sz w:val="28"/>
          <w:szCs w:val="28"/>
        </w:rPr>
      </w:pPr>
      <w:r w:rsidRPr="00270470">
        <w:rPr>
          <w:rFonts w:ascii="Times New Roman" w:hAnsi="Times New Roman" w:cs="Times New Roman"/>
          <w:sz w:val="28"/>
          <w:szCs w:val="28"/>
        </w:rPr>
        <w:t xml:space="preserve">Skarg Wniosków i Petycji </w:t>
      </w:r>
      <w:r w:rsidR="00AC33E7" w:rsidRPr="00270470">
        <w:rPr>
          <w:rFonts w:ascii="Times New Roman" w:hAnsi="Times New Roman" w:cs="Times New Roman"/>
          <w:sz w:val="28"/>
          <w:szCs w:val="28"/>
        </w:rPr>
        <w:t xml:space="preserve"> w toku prowadzonego postępowania wyjaśniającego w sprawie skargi o której mowa w § 31 a, występuje odpowiednio do Wójta Gminy albo właściwego kierownika gminnej jednostki organizacyjnej z wnioskiem o zajęcie stanowiska, wskazując termin udzielenia odpowiedzi.</w:t>
      </w:r>
    </w:p>
    <w:p w:rsidR="00AC33E7" w:rsidRDefault="00AC33E7" w:rsidP="00AC33E7">
      <w:pPr>
        <w:pStyle w:val="Akapitzlist"/>
        <w:spacing w:before="120" w:after="120" w:line="240" w:lineRule="auto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Po uzyskaniu odpowiedzi na swoje wystąpienie, Komisja przyjmuje</w:t>
      </w:r>
      <w:r w:rsidR="000348B0">
        <w:rPr>
          <w:rFonts w:ascii="Times New Roman" w:hAnsi="Times New Roman" w:cs="Times New Roman"/>
          <w:sz w:val="28"/>
          <w:szCs w:val="28"/>
        </w:rPr>
        <w:t xml:space="preserve"> swoje </w:t>
      </w:r>
      <w:r>
        <w:rPr>
          <w:rFonts w:ascii="Times New Roman" w:hAnsi="Times New Roman" w:cs="Times New Roman"/>
          <w:sz w:val="28"/>
          <w:szCs w:val="28"/>
        </w:rPr>
        <w:t xml:space="preserve"> stanowisko w sprawie skargi  i przekazuje</w:t>
      </w:r>
      <w:r w:rsidR="000348B0">
        <w:rPr>
          <w:rFonts w:ascii="Times New Roman" w:hAnsi="Times New Roman" w:cs="Times New Roman"/>
          <w:sz w:val="28"/>
          <w:szCs w:val="28"/>
        </w:rPr>
        <w:t xml:space="preserve"> je  </w:t>
      </w:r>
      <w:r w:rsidR="002D7F8E">
        <w:rPr>
          <w:rFonts w:ascii="Times New Roman" w:hAnsi="Times New Roman" w:cs="Times New Roman"/>
          <w:sz w:val="28"/>
          <w:szCs w:val="28"/>
        </w:rPr>
        <w:t xml:space="preserve">niezwłocznie </w:t>
      </w:r>
      <w:r w:rsidR="000348B0">
        <w:rPr>
          <w:rFonts w:ascii="Times New Roman" w:hAnsi="Times New Roman" w:cs="Times New Roman"/>
          <w:sz w:val="28"/>
          <w:szCs w:val="28"/>
        </w:rPr>
        <w:t>Przewodniczącemu Rady Gminy.</w:t>
      </w:r>
    </w:p>
    <w:p w:rsidR="00B85226" w:rsidRDefault="00B85226" w:rsidP="00AC33E7">
      <w:pPr>
        <w:pStyle w:val="Akapitzlist"/>
        <w:spacing w:before="120" w:after="120" w:line="240" w:lineRule="auto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Protokół z posiedzenia zawierający stanowisko Komisji w sprawie  skargi podpisują wszyscy członkowie Komisji. </w:t>
      </w:r>
    </w:p>
    <w:p w:rsidR="00B85226" w:rsidRPr="00B85226" w:rsidRDefault="00B85226" w:rsidP="00B85226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95DEB" w:rsidRPr="00270470" w:rsidRDefault="00537DFA" w:rsidP="00270470">
      <w:pPr>
        <w:pStyle w:val="Akapitzlist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270470">
        <w:rPr>
          <w:rFonts w:ascii="Times New Roman" w:hAnsi="Times New Roman" w:cs="Times New Roman"/>
          <w:sz w:val="28"/>
          <w:szCs w:val="28"/>
        </w:rPr>
        <w:t xml:space="preserve">Dodaje się § 31 d w następującym </w:t>
      </w:r>
      <w:r w:rsidR="00B85226" w:rsidRPr="00270470">
        <w:rPr>
          <w:rFonts w:ascii="Times New Roman" w:hAnsi="Times New Roman" w:cs="Times New Roman"/>
          <w:sz w:val="28"/>
          <w:szCs w:val="28"/>
        </w:rPr>
        <w:t xml:space="preserve">brzmieniu : </w:t>
      </w:r>
      <w:r w:rsidR="00295DEB" w:rsidRPr="00270470">
        <w:rPr>
          <w:rFonts w:ascii="Times New Roman" w:hAnsi="Times New Roman" w:cs="Times New Roman"/>
          <w:sz w:val="28"/>
          <w:szCs w:val="28"/>
        </w:rPr>
        <w:t xml:space="preserve">„ 31 d. </w:t>
      </w:r>
      <w:r w:rsidR="00B85226" w:rsidRPr="00270470">
        <w:rPr>
          <w:rFonts w:ascii="Times New Roman" w:hAnsi="Times New Roman" w:cs="Times New Roman"/>
          <w:sz w:val="28"/>
          <w:szCs w:val="28"/>
        </w:rPr>
        <w:t xml:space="preserve">1.Po </w:t>
      </w:r>
      <w:r w:rsidR="00295DEB" w:rsidRPr="002704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8B0" w:rsidRPr="00295DEB" w:rsidRDefault="00B85226" w:rsidP="00295DEB">
      <w:pPr>
        <w:pStyle w:val="Akapitzlist"/>
        <w:spacing w:before="120" w:after="120" w:line="240" w:lineRule="auto"/>
        <w:ind w:left="1065"/>
        <w:rPr>
          <w:rFonts w:ascii="Times New Roman" w:hAnsi="Times New Roman" w:cs="Times New Roman"/>
          <w:sz w:val="28"/>
          <w:szCs w:val="28"/>
        </w:rPr>
      </w:pPr>
      <w:r w:rsidRPr="00295DEB">
        <w:rPr>
          <w:rFonts w:ascii="Times New Roman" w:hAnsi="Times New Roman" w:cs="Times New Roman"/>
          <w:sz w:val="28"/>
          <w:szCs w:val="28"/>
        </w:rPr>
        <w:t xml:space="preserve">rozpatrzeniu  </w:t>
      </w:r>
      <w:r w:rsidR="007028E9">
        <w:rPr>
          <w:rFonts w:ascii="Times New Roman" w:hAnsi="Times New Roman" w:cs="Times New Roman"/>
          <w:sz w:val="28"/>
          <w:szCs w:val="28"/>
        </w:rPr>
        <w:t xml:space="preserve"> </w:t>
      </w:r>
      <w:r w:rsidRPr="00295DEB">
        <w:rPr>
          <w:rFonts w:ascii="Times New Roman" w:hAnsi="Times New Roman" w:cs="Times New Roman"/>
          <w:sz w:val="28"/>
          <w:szCs w:val="28"/>
        </w:rPr>
        <w:t>wniosków i petycji złożonych przez mieszkańców, Komisja przyjmuje stanowisko które przekaz</w:t>
      </w:r>
      <w:r w:rsidR="002D7F8E">
        <w:rPr>
          <w:rFonts w:ascii="Times New Roman" w:hAnsi="Times New Roman" w:cs="Times New Roman"/>
          <w:sz w:val="28"/>
          <w:szCs w:val="28"/>
        </w:rPr>
        <w:t>uje Przewodniczącemu Rady Gminy w terminie 7 dni.</w:t>
      </w:r>
    </w:p>
    <w:p w:rsidR="00295DEB" w:rsidRDefault="00295DEB" w:rsidP="00295DEB">
      <w:pPr>
        <w:spacing w:before="120" w:after="0" w:line="240" w:lineRule="auto"/>
        <w:ind w:left="709" w:firstLine="35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4592A">
        <w:rPr>
          <w:rFonts w:ascii="Times New Roman" w:hAnsi="Times New Roman" w:cs="Times New Roman"/>
          <w:sz w:val="28"/>
          <w:szCs w:val="28"/>
        </w:rPr>
        <w:t xml:space="preserve">Protokół z posiedzenia zawierający stanowisko w sprawie złożonych </w:t>
      </w:r>
    </w:p>
    <w:p w:rsidR="00295DEB" w:rsidRDefault="00D4592A" w:rsidP="00295DEB">
      <w:pPr>
        <w:spacing w:before="120" w:after="0" w:line="240" w:lineRule="auto"/>
        <w:ind w:left="709" w:firstLine="35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wniosków i petycji  przez mieszkańców podpisują wszyscy </w:t>
      </w:r>
    </w:p>
    <w:p w:rsidR="00B85226" w:rsidRPr="00537DFA" w:rsidRDefault="00D4592A" w:rsidP="00295DEB">
      <w:pPr>
        <w:spacing w:before="120" w:after="0" w:line="240" w:lineRule="auto"/>
        <w:ind w:left="709" w:firstLine="35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członkowie Komisji.</w:t>
      </w:r>
    </w:p>
    <w:p w:rsidR="00AE6529" w:rsidRDefault="007028E9" w:rsidP="00AE65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§ 2. Wykonanie uchwały powierza się Wójtowi Gminy.</w:t>
      </w:r>
    </w:p>
    <w:p w:rsidR="007028E9" w:rsidRPr="00AE6529" w:rsidRDefault="007028E9" w:rsidP="00163FD8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3. Uchwała wchodzi w życie po upływie 14 dni od dnia ogłoszenia w Dzienniku Urzędowym Województwa Kujawsko- Pomorskiego</w:t>
      </w:r>
      <w:r w:rsidR="0095247D">
        <w:rPr>
          <w:rFonts w:ascii="Times New Roman" w:hAnsi="Times New Roman" w:cs="Times New Roman"/>
          <w:sz w:val="28"/>
          <w:szCs w:val="28"/>
        </w:rPr>
        <w:t xml:space="preserve"> z mocą obowiązującą od kadencji Rady Gminy Łubianka następującej po kadencji, w której niniejsza uchwała weszła w życie.</w:t>
      </w:r>
    </w:p>
    <w:p w:rsidR="00852BCB" w:rsidRDefault="00852BCB" w:rsidP="002C1E67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</w:p>
    <w:p w:rsidR="00852BCB" w:rsidRPr="002C1E67" w:rsidRDefault="00852BCB" w:rsidP="002C1E67">
      <w:pPr>
        <w:pStyle w:val="Akapitzlist"/>
        <w:ind w:left="1065"/>
        <w:rPr>
          <w:rFonts w:ascii="Times New Roman" w:hAnsi="Times New Roman" w:cs="Times New Roman"/>
          <w:sz w:val="28"/>
          <w:szCs w:val="28"/>
        </w:rPr>
      </w:pPr>
    </w:p>
    <w:sectPr w:rsidR="00852BCB" w:rsidRPr="002C1E67" w:rsidSect="00CB2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A1378"/>
    <w:multiLevelType w:val="hybridMultilevel"/>
    <w:tmpl w:val="11BC9B8E"/>
    <w:lvl w:ilvl="0" w:tplc="F1F604F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2F3A772A"/>
    <w:multiLevelType w:val="hybridMultilevel"/>
    <w:tmpl w:val="423C6B92"/>
    <w:lvl w:ilvl="0" w:tplc="5148CD8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24C0725"/>
    <w:multiLevelType w:val="hybridMultilevel"/>
    <w:tmpl w:val="FF46CDD4"/>
    <w:lvl w:ilvl="0" w:tplc="03C86098">
      <w:start w:val="8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D9B2AF2"/>
    <w:multiLevelType w:val="hybridMultilevel"/>
    <w:tmpl w:val="B50650E0"/>
    <w:lvl w:ilvl="0" w:tplc="72BE5E50">
      <w:start w:val="8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2C1E67"/>
    <w:rsid w:val="000348B0"/>
    <w:rsid w:val="001144B1"/>
    <w:rsid w:val="00124BF5"/>
    <w:rsid w:val="00163FD8"/>
    <w:rsid w:val="00196B89"/>
    <w:rsid w:val="00270470"/>
    <w:rsid w:val="00295DEB"/>
    <w:rsid w:val="002C1E67"/>
    <w:rsid w:val="002D7F8E"/>
    <w:rsid w:val="00384C17"/>
    <w:rsid w:val="004B1691"/>
    <w:rsid w:val="004F4B53"/>
    <w:rsid w:val="00535DE0"/>
    <w:rsid w:val="00537DFA"/>
    <w:rsid w:val="00537E21"/>
    <w:rsid w:val="007028E9"/>
    <w:rsid w:val="007529F2"/>
    <w:rsid w:val="007540F0"/>
    <w:rsid w:val="00794CEE"/>
    <w:rsid w:val="007A169F"/>
    <w:rsid w:val="00852BCB"/>
    <w:rsid w:val="00894427"/>
    <w:rsid w:val="008B564F"/>
    <w:rsid w:val="008F5CAC"/>
    <w:rsid w:val="0095247D"/>
    <w:rsid w:val="00AA7A7D"/>
    <w:rsid w:val="00AC33E7"/>
    <w:rsid w:val="00AE6529"/>
    <w:rsid w:val="00B85226"/>
    <w:rsid w:val="00BD0A50"/>
    <w:rsid w:val="00CB2CA9"/>
    <w:rsid w:val="00D02801"/>
    <w:rsid w:val="00D4592A"/>
    <w:rsid w:val="00E26724"/>
    <w:rsid w:val="00EE3F63"/>
    <w:rsid w:val="00EF4C25"/>
    <w:rsid w:val="00F339A1"/>
    <w:rsid w:val="00FC3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C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1E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C33A84-1F8B-44E6-81C7-14595128B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2018-08-27T11:29:00Z</cp:lastPrinted>
  <dcterms:created xsi:type="dcterms:W3CDTF">2018-09-13T08:55:00Z</dcterms:created>
  <dcterms:modified xsi:type="dcterms:W3CDTF">2018-09-13T08:55:00Z</dcterms:modified>
</cp:coreProperties>
</file>