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FF7" w:rsidRDefault="005F66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Łubianka, dnia 25</w:t>
      </w:r>
      <w:r w:rsidR="00E01CB9">
        <w:rPr>
          <w:rFonts w:ascii="Times New Roman" w:hAnsi="Times New Roman" w:cs="Times New Roman"/>
          <w:sz w:val="24"/>
          <w:szCs w:val="24"/>
        </w:rPr>
        <w:t>.07.2018 r.</w:t>
      </w:r>
    </w:p>
    <w:p w:rsidR="00E01CB9" w:rsidRDefault="00E01CB9">
      <w:pPr>
        <w:rPr>
          <w:rFonts w:ascii="Times New Roman" w:hAnsi="Times New Roman" w:cs="Times New Roman"/>
          <w:sz w:val="24"/>
          <w:szCs w:val="24"/>
        </w:rPr>
      </w:pPr>
    </w:p>
    <w:p w:rsidR="00E01CB9" w:rsidRDefault="005F66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WIR.6220.4.2018</w:t>
      </w:r>
    </w:p>
    <w:p w:rsidR="00E01CB9" w:rsidRDefault="004C0C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OBWIESZCZENIE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WÓJTA GMINY ŁUBIANKA</w:t>
      </w:r>
    </w:p>
    <w:p w:rsidR="004C0C3A" w:rsidRPr="004C0C3A" w:rsidRDefault="004C0C3A">
      <w:pPr>
        <w:rPr>
          <w:rFonts w:ascii="Times New Roman" w:hAnsi="Times New Roman" w:cs="Times New Roman"/>
          <w:b/>
          <w:sz w:val="24"/>
          <w:szCs w:val="24"/>
        </w:rPr>
      </w:pPr>
    </w:p>
    <w:p w:rsidR="00E01CB9" w:rsidRDefault="00E01CB9" w:rsidP="00E01CB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wydaniu decyzji </w:t>
      </w:r>
      <w:r w:rsidR="005F66B3">
        <w:rPr>
          <w:rFonts w:ascii="Times New Roman" w:hAnsi="Times New Roman" w:cs="Times New Roman"/>
          <w:sz w:val="24"/>
          <w:szCs w:val="24"/>
        </w:rPr>
        <w:t>umarzającej postępowanie administracyjne</w:t>
      </w:r>
    </w:p>
    <w:p w:rsidR="004C0C3A" w:rsidRDefault="004C0C3A" w:rsidP="00E01CB9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01CB9" w:rsidRDefault="005F66B3" w:rsidP="00E01CB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38, art. 85 ust. 3</w:t>
      </w:r>
      <w:r w:rsidR="00E01CB9">
        <w:rPr>
          <w:rFonts w:ascii="Times New Roman" w:hAnsi="Times New Roman" w:cs="Times New Roman"/>
          <w:sz w:val="24"/>
          <w:szCs w:val="24"/>
        </w:rPr>
        <w:t xml:space="preserve"> ustawy z dnia 3 października 2008 r.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01CB9">
        <w:rPr>
          <w:rFonts w:ascii="Times New Roman" w:hAnsi="Times New Roman" w:cs="Times New Roman"/>
          <w:sz w:val="24"/>
          <w:szCs w:val="24"/>
        </w:rPr>
        <w:t xml:space="preserve">o udostępnianiu informacji o środowisku i jego ochronie, udziale społeczeństwa w ochronie środowiska oraz </w:t>
      </w:r>
      <w:r w:rsidR="00170781">
        <w:rPr>
          <w:rFonts w:ascii="Times New Roman" w:hAnsi="Times New Roman" w:cs="Times New Roman"/>
          <w:sz w:val="24"/>
          <w:szCs w:val="24"/>
        </w:rPr>
        <w:t xml:space="preserve"> </w:t>
      </w:r>
      <w:r w:rsidR="00E01CB9">
        <w:rPr>
          <w:rFonts w:ascii="Times New Roman" w:hAnsi="Times New Roman" w:cs="Times New Roman"/>
          <w:sz w:val="24"/>
          <w:szCs w:val="24"/>
        </w:rPr>
        <w:t>o ocenach oddziaływania na środowisko (Dz. U. z 2017 r. poz. 1405</w:t>
      </w:r>
      <w:r w:rsidR="002B0E68">
        <w:rPr>
          <w:rFonts w:ascii="Times New Roman" w:hAnsi="Times New Roman" w:cs="Times New Roman"/>
          <w:sz w:val="24"/>
          <w:szCs w:val="24"/>
        </w:rPr>
        <w:t>) Wójt Gminy Łubianka zawiadamia,</w:t>
      </w:r>
      <w:r>
        <w:rPr>
          <w:rFonts w:ascii="Times New Roman" w:hAnsi="Times New Roman" w:cs="Times New Roman"/>
          <w:sz w:val="24"/>
          <w:szCs w:val="24"/>
        </w:rPr>
        <w:t xml:space="preserve"> że dnia 25.07.2018 r. została wydana decyzja umarzająca postępowanie administracyjne dotyczące wydania decyzji o środowiskowych uwarunkowaniach zgody na realizację przedsięwzięcia inwestycyjnego pn.: </w:t>
      </w:r>
      <w:r w:rsidRPr="005F66B3">
        <w:rPr>
          <w:rFonts w:ascii="Times New Roman" w:hAnsi="Times New Roman" w:cs="Times New Roman"/>
          <w:b/>
          <w:sz w:val="24"/>
          <w:szCs w:val="24"/>
        </w:rPr>
        <w:t>„Budowa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66B3">
        <w:rPr>
          <w:rFonts w:ascii="Times New Roman" w:hAnsi="Times New Roman" w:cs="Times New Roman"/>
          <w:b/>
          <w:sz w:val="24"/>
          <w:szCs w:val="24"/>
        </w:rPr>
        <w:t>budynku inwentarskiego – obory dla bydła mlecznego zlokalizowanej na działce nr 102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66B3">
        <w:rPr>
          <w:rFonts w:ascii="Times New Roman" w:hAnsi="Times New Roman" w:cs="Times New Roman"/>
          <w:b/>
          <w:sz w:val="24"/>
          <w:szCs w:val="24"/>
        </w:rPr>
        <w:t>miejscowości Bierzgłowo, gmina Łubianka”</w:t>
      </w:r>
      <w:r w:rsidRPr="005F66B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 wniosek Pani Katarzyny </w:t>
      </w:r>
      <w:proofErr w:type="spellStart"/>
      <w:r>
        <w:rPr>
          <w:rFonts w:ascii="Times New Roman" w:hAnsi="Times New Roman" w:cs="Times New Roman"/>
          <w:sz w:val="24"/>
          <w:szCs w:val="24"/>
        </w:rPr>
        <w:t>Bartosińskiej</w:t>
      </w:r>
      <w:proofErr w:type="spellEnd"/>
      <w:r>
        <w:rPr>
          <w:rFonts w:ascii="Times New Roman" w:hAnsi="Times New Roman" w:cs="Times New Roman"/>
          <w:sz w:val="24"/>
          <w:szCs w:val="24"/>
        </w:rPr>
        <w:t>,        ul. Ks. Z. Ziętarskiego 11, 87-152 Łubianka</w:t>
      </w:r>
    </w:p>
    <w:p w:rsidR="005C00A6" w:rsidRDefault="005C00A6" w:rsidP="00E01CB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niniejszej informacji. Dokumentacja dostępna jest w Urzędzie Gminy </w:t>
      </w:r>
      <w:r w:rsidR="00BC051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w Łubiance, ul. Toruńska 97, 87-152 Łubianka, pokój nr 10 od poniedziałku do piątku </w:t>
      </w:r>
      <w:r w:rsidR="00BC051F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w godzinach 8:30-15:00 oraz na stronie internetowej biuletynu informacji public</w:t>
      </w:r>
      <w:r w:rsidR="00BC051F">
        <w:rPr>
          <w:rFonts w:ascii="Times New Roman" w:hAnsi="Times New Roman" w:cs="Times New Roman"/>
          <w:sz w:val="24"/>
          <w:szCs w:val="24"/>
        </w:rPr>
        <w:t>znej urzędu –www.bip.lubianka</w:t>
      </w:r>
      <w:r>
        <w:rPr>
          <w:rFonts w:ascii="Times New Roman" w:hAnsi="Times New Roman" w:cs="Times New Roman"/>
          <w:sz w:val="24"/>
          <w:szCs w:val="24"/>
        </w:rPr>
        <w:t>.pl</w:t>
      </w:r>
    </w:p>
    <w:p w:rsidR="005C00A6" w:rsidRDefault="005C00A6" w:rsidP="00E01CB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00A6" w:rsidRDefault="005C00A6" w:rsidP="00E01CB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00A6" w:rsidRDefault="005C00A6" w:rsidP="00E01CB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0C3A" w:rsidRDefault="004C0C3A" w:rsidP="00E01CB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00A6" w:rsidRPr="00BC051F" w:rsidRDefault="004C0C3A" w:rsidP="005C00A6">
      <w:pPr>
        <w:jc w:val="both"/>
        <w:rPr>
          <w:rFonts w:ascii="Times New Roman" w:hAnsi="Times New Roman" w:cs="Times New Roman"/>
          <w:sz w:val="20"/>
          <w:szCs w:val="20"/>
        </w:rPr>
      </w:pPr>
      <w:r w:rsidRPr="00BC051F">
        <w:rPr>
          <w:rFonts w:ascii="Times New Roman" w:hAnsi="Times New Roman" w:cs="Times New Roman"/>
          <w:sz w:val="20"/>
          <w:szCs w:val="20"/>
        </w:rPr>
        <w:t>Otrzymują:</w:t>
      </w:r>
    </w:p>
    <w:p w:rsidR="004C0C3A" w:rsidRPr="00BC051F" w:rsidRDefault="004C0C3A" w:rsidP="004C0C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C051F">
        <w:rPr>
          <w:rFonts w:ascii="Times New Roman" w:hAnsi="Times New Roman" w:cs="Times New Roman"/>
          <w:sz w:val="20"/>
          <w:szCs w:val="20"/>
        </w:rPr>
        <w:t>Pan</w:t>
      </w:r>
      <w:r w:rsidR="00BC051F" w:rsidRPr="00BC051F">
        <w:rPr>
          <w:rFonts w:ascii="Times New Roman" w:hAnsi="Times New Roman" w:cs="Times New Roman"/>
          <w:sz w:val="20"/>
          <w:szCs w:val="20"/>
        </w:rPr>
        <w:t xml:space="preserve">i Katarzyna </w:t>
      </w:r>
      <w:proofErr w:type="spellStart"/>
      <w:r w:rsidR="00BC051F" w:rsidRPr="00BC051F">
        <w:rPr>
          <w:rFonts w:ascii="Times New Roman" w:hAnsi="Times New Roman" w:cs="Times New Roman"/>
          <w:sz w:val="20"/>
          <w:szCs w:val="20"/>
        </w:rPr>
        <w:t>Bartosińska</w:t>
      </w:r>
      <w:proofErr w:type="spellEnd"/>
      <w:r w:rsidRPr="00BC051F">
        <w:rPr>
          <w:rFonts w:ascii="Times New Roman" w:hAnsi="Times New Roman" w:cs="Times New Roman"/>
          <w:sz w:val="20"/>
          <w:szCs w:val="20"/>
        </w:rPr>
        <w:t>, ul.</w:t>
      </w:r>
      <w:r w:rsidR="00BC051F" w:rsidRPr="00BC051F">
        <w:rPr>
          <w:rFonts w:ascii="Times New Roman" w:hAnsi="Times New Roman" w:cs="Times New Roman"/>
          <w:sz w:val="20"/>
          <w:szCs w:val="20"/>
        </w:rPr>
        <w:t xml:space="preserve"> Ks. Z. Ziętarskiego 11, 87-152 Bierzgłowo</w:t>
      </w:r>
      <w:r w:rsidRPr="00BC051F">
        <w:rPr>
          <w:rFonts w:ascii="Times New Roman" w:hAnsi="Times New Roman" w:cs="Times New Roman"/>
          <w:sz w:val="20"/>
          <w:szCs w:val="20"/>
        </w:rPr>
        <w:t>.</w:t>
      </w:r>
    </w:p>
    <w:p w:rsidR="004C0C3A" w:rsidRPr="00BC051F" w:rsidRDefault="004C0C3A" w:rsidP="004C0C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C051F">
        <w:rPr>
          <w:rFonts w:ascii="Times New Roman" w:hAnsi="Times New Roman" w:cs="Times New Roman"/>
          <w:sz w:val="20"/>
          <w:szCs w:val="20"/>
        </w:rPr>
        <w:t>Pozostałe strony postępowania</w:t>
      </w:r>
    </w:p>
    <w:p w:rsidR="004C0C3A" w:rsidRPr="00BC051F" w:rsidRDefault="004C0C3A" w:rsidP="004C0C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C051F">
        <w:rPr>
          <w:rFonts w:ascii="Times New Roman" w:hAnsi="Times New Roman" w:cs="Times New Roman"/>
          <w:sz w:val="20"/>
          <w:szCs w:val="20"/>
        </w:rPr>
        <w:t>A/a.</w:t>
      </w:r>
    </w:p>
    <w:p w:rsidR="004C0C3A" w:rsidRPr="00BC051F" w:rsidRDefault="004C0C3A" w:rsidP="004C0C3A">
      <w:pPr>
        <w:jc w:val="both"/>
        <w:rPr>
          <w:rFonts w:ascii="Times New Roman" w:hAnsi="Times New Roman" w:cs="Times New Roman"/>
          <w:sz w:val="20"/>
          <w:szCs w:val="20"/>
        </w:rPr>
      </w:pPr>
      <w:r w:rsidRPr="00BC051F">
        <w:rPr>
          <w:rFonts w:ascii="Times New Roman" w:hAnsi="Times New Roman" w:cs="Times New Roman"/>
          <w:sz w:val="20"/>
          <w:szCs w:val="20"/>
        </w:rPr>
        <w:t>Do wiadomości:</w:t>
      </w:r>
    </w:p>
    <w:p w:rsidR="004C0C3A" w:rsidRPr="00BC051F" w:rsidRDefault="004C0C3A" w:rsidP="004C0C3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C051F">
        <w:rPr>
          <w:rFonts w:ascii="Times New Roman" w:hAnsi="Times New Roman" w:cs="Times New Roman"/>
          <w:sz w:val="20"/>
          <w:szCs w:val="20"/>
        </w:rPr>
        <w:t>Wywieszono na tabl</w:t>
      </w:r>
      <w:r w:rsidR="00BC051F" w:rsidRPr="00BC051F">
        <w:rPr>
          <w:rFonts w:ascii="Times New Roman" w:hAnsi="Times New Roman" w:cs="Times New Roman"/>
          <w:sz w:val="20"/>
          <w:szCs w:val="20"/>
        </w:rPr>
        <w:t xml:space="preserve">icy ogłoszeń </w:t>
      </w:r>
      <w:r w:rsidRPr="00BC051F">
        <w:rPr>
          <w:rFonts w:ascii="Times New Roman" w:hAnsi="Times New Roman" w:cs="Times New Roman"/>
          <w:sz w:val="20"/>
          <w:szCs w:val="20"/>
        </w:rPr>
        <w:t xml:space="preserve">UG w Łubiance oraz stronie </w:t>
      </w:r>
      <w:r w:rsidR="004B03FD">
        <w:rPr>
          <w:rFonts w:ascii="Times New Roman" w:hAnsi="Times New Roman" w:cs="Times New Roman"/>
          <w:sz w:val="20"/>
          <w:szCs w:val="20"/>
        </w:rPr>
        <w:t>internetowej</w:t>
      </w:r>
      <w:r w:rsidRPr="00BC051F">
        <w:rPr>
          <w:rFonts w:ascii="Times New Roman" w:hAnsi="Times New Roman" w:cs="Times New Roman"/>
          <w:sz w:val="20"/>
          <w:szCs w:val="20"/>
        </w:rPr>
        <w:t>BIP.</w:t>
      </w:r>
    </w:p>
    <w:p w:rsidR="00E01CB9" w:rsidRPr="00E01CB9" w:rsidRDefault="00E01CB9">
      <w:pPr>
        <w:rPr>
          <w:rFonts w:ascii="Times New Roman" w:hAnsi="Times New Roman" w:cs="Times New Roman"/>
          <w:sz w:val="24"/>
          <w:szCs w:val="24"/>
        </w:rPr>
      </w:pPr>
    </w:p>
    <w:sectPr w:rsidR="00E01CB9" w:rsidRPr="00E01CB9" w:rsidSect="00BD6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33211"/>
    <w:multiLevelType w:val="hybridMultilevel"/>
    <w:tmpl w:val="F268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3E2E9B"/>
    <w:multiLevelType w:val="hybridMultilevel"/>
    <w:tmpl w:val="30DCD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1CB9"/>
    <w:rsid w:val="00046AD4"/>
    <w:rsid w:val="00170781"/>
    <w:rsid w:val="002B0E68"/>
    <w:rsid w:val="003078F9"/>
    <w:rsid w:val="004B03FD"/>
    <w:rsid w:val="004C0C3A"/>
    <w:rsid w:val="005C00A6"/>
    <w:rsid w:val="005F35F3"/>
    <w:rsid w:val="005F66B3"/>
    <w:rsid w:val="009D3796"/>
    <w:rsid w:val="00BC051F"/>
    <w:rsid w:val="00BD6FF7"/>
    <w:rsid w:val="00E01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C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Deruś Stanisław</dc:creator>
  <cp:lastModifiedBy>Deruś Stanisław</cp:lastModifiedBy>
  <cp:revision>5</cp:revision>
  <cp:lastPrinted>2018-07-25T07:05:00Z</cp:lastPrinted>
  <dcterms:created xsi:type="dcterms:W3CDTF">2018-07-25T06:59:00Z</dcterms:created>
  <dcterms:modified xsi:type="dcterms:W3CDTF">2018-07-25T07:08:00Z</dcterms:modified>
</cp:coreProperties>
</file>