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7D" w:rsidRDefault="001A2FEB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UCHWAŁA N</w:t>
      </w:r>
      <w:r w:rsidR="008F40EB">
        <w:rPr>
          <w:rFonts w:ascii="Times New Roman" w:hAnsi="Times New Roman" w:cs="Times New Roman"/>
          <w:b/>
          <w:bCs/>
        </w:rPr>
        <w:t>R XXXVI/291/2018</w:t>
      </w: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8F40EB">
        <w:rPr>
          <w:rFonts w:ascii="Times New Roman" w:hAnsi="Times New Roman" w:cs="Times New Roman"/>
          <w:b/>
          <w:bCs/>
        </w:rPr>
        <w:t xml:space="preserve">      </w:t>
      </w:r>
      <w:r>
        <w:rPr>
          <w:rFonts w:ascii="Times New Roman" w:hAnsi="Times New Roman" w:cs="Times New Roman"/>
          <w:b/>
          <w:bCs/>
        </w:rPr>
        <w:t>Rady Gminy w Łubiance</w:t>
      </w: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 w:rsidR="008F40EB">
        <w:rPr>
          <w:rFonts w:ascii="Times New Roman" w:hAnsi="Times New Roman" w:cs="Times New Roman"/>
          <w:b/>
          <w:bCs/>
        </w:rPr>
        <w:t xml:space="preserve">   z dnia  23 kwietnia </w:t>
      </w:r>
      <w:r>
        <w:rPr>
          <w:rFonts w:ascii="Times New Roman" w:hAnsi="Times New Roman" w:cs="Times New Roman"/>
          <w:b/>
          <w:bCs/>
        </w:rPr>
        <w:t>2018 r.</w:t>
      </w:r>
    </w:p>
    <w:p w:rsidR="00CC027D" w:rsidRDefault="00CC027D">
      <w:pPr>
        <w:rPr>
          <w:rFonts w:ascii="Times New Roman" w:hAnsi="Times New Roman" w:cs="Times New Roman"/>
          <w:b/>
          <w:bCs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rPr>
          <w:rFonts w:ascii="Times New Roman" w:hAnsi="Times New Roman" w:cs="Times New Roman"/>
        </w:rPr>
      </w:pPr>
      <w:bookmarkStart w:id="0" w:name="__DdeLink__77_323181578"/>
      <w:bookmarkEnd w:id="0"/>
      <w:r>
        <w:rPr>
          <w:rFonts w:ascii="Times New Roman" w:hAnsi="Times New Roman" w:cs="Times New Roman"/>
          <w:b/>
          <w:bCs/>
        </w:rPr>
        <w:t>w sprawie powołania Komitetu Fundacyjnego Sztandaru Gminy Łubianka</w:t>
      </w:r>
    </w:p>
    <w:p w:rsidR="00CC027D" w:rsidRDefault="00CC027D">
      <w:pPr>
        <w:rPr>
          <w:rFonts w:ascii="Times New Roman" w:hAnsi="Times New Roman" w:cs="Times New Roman"/>
          <w:b/>
          <w:bCs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podstawie art. 18 ust.1 w zw. z art. 7 ust 1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18 Ustawy z dnia 08 marca 1990 o samorządzie gminnym, Dz. U. z 2017 roku, poz. 1875, Rada Gminy Łubianka w Łubiance uchwala co następuje: </w:t>
      </w: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1</w:t>
      </w:r>
      <w:r>
        <w:rPr>
          <w:rFonts w:ascii="Times New Roman" w:hAnsi="Times New Roman" w:cs="Times New Roman"/>
        </w:rPr>
        <w:t>.</w:t>
      </w: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Powołuje się Komitet Fundacyjny Sztandaru Gminy Łubianka, zwany dalej: „Komitetem”.</w:t>
      </w:r>
    </w:p>
    <w:p w:rsidR="00CC027D" w:rsidRDefault="00CC027D">
      <w:pPr>
        <w:rPr>
          <w:rFonts w:ascii="Times New Roman" w:hAnsi="Times New Roman" w:cs="Times New Roman"/>
          <w:b/>
        </w:rPr>
      </w:pPr>
    </w:p>
    <w:p w:rsidR="00CC027D" w:rsidRDefault="001A2FE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</w:t>
      </w: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skład Komitetu wchodzą:</w:t>
      </w:r>
    </w:p>
    <w:p w:rsidR="00CC027D" w:rsidRDefault="001A2FEB">
      <w:pPr>
        <w:pStyle w:val="Akapitzlist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 w:cs="Times New Roman"/>
        </w:rPr>
        <w:t>Pan  prof. dr hab. Wiesław Sieradzan – Przewodniczący Komitetu</w:t>
      </w:r>
    </w:p>
    <w:p w:rsidR="00CC027D" w:rsidRDefault="001A2FEB">
      <w:pPr>
        <w:pStyle w:val="Akapitzlist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 w:cs="Times New Roman"/>
        </w:rPr>
        <w:t xml:space="preserve">Pan  Bolesław </w:t>
      </w:r>
      <w:proofErr w:type="spellStart"/>
      <w:r>
        <w:rPr>
          <w:rFonts w:ascii="Times New Roman" w:hAnsi="Times New Roman" w:cs="Times New Roman"/>
        </w:rPr>
        <w:t>Szczechowski</w:t>
      </w:r>
      <w:proofErr w:type="spellEnd"/>
      <w:r>
        <w:rPr>
          <w:rFonts w:ascii="Times New Roman" w:hAnsi="Times New Roman" w:cs="Times New Roman"/>
        </w:rPr>
        <w:t>– Zastępca Przewodniczącego Komitetu</w:t>
      </w:r>
    </w:p>
    <w:p w:rsidR="00CC027D" w:rsidRDefault="001A2FEB">
      <w:pPr>
        <w:pStyle w:val="Akapitzlist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 w:cs="Times New Roman"/>
        </w:rPr>
        <w:t>Pani Barbara Zalewska  – Sekretarz Komitetu</w:t>
      </w:r>
    </w:p>
    <w:p w:rsidR="00CC027D" w:rsidRDefault="001A2FEB">
      <w:pPr>
        <w:pStyle w:val="Akapitzlist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 w:cs="Times New Roman"/>
        </w:rPr>
        <w:t xml:space="preserve">Pan Jacek </w:t>
      </w:r>
      <w:proofErr w:type="spellStart"/>
      <w:r>
        <w:rPr>
          <w:rFonts w:ascii="Times New Roman" w:hAnsi="Times New Roman" w:cs="Times New Roman"/>
        </w:rPr>
        <w:t>Neulitz</w:t>
      </w:r>
      <w:proofErr w:type="spellEnd"/>
      <w:r>
        <w:rPr>
          <w:rFonts w:ascii="Times New Roman" w:hAnsi="Times New Roman" w:cs="Times New Roman"/>
        </w:rPr>
        <w:t xml:space="preserve"> – Skarbnik Komitetu</w:t>
      </w:r>
    </w:p>
    <w:p w:rsidR="00CC027D" w:rsidRDefault="001A2FEB">
      <w:pPr>
        <w:pStyle w:val="Akapitzlist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 w:cs="Times New Roman"/>
        </w:rPr>
        <w:t xml:space="preserve">Pani Kamila </w:t>
      </w:r>
      <w:proofErr w:type="spellStart"/>
      <w:r>
        <w:rPr>
          <w:rFonts w:ascii="Times New Roman" w:hAnsi="Times New Roman" w:cs="Times New Roman"/>
        </w:rPr>
        <w:t>Łajczak</w:t>
      </w:r>
      <w:proofErr w:type="spellEnd"/>
      <w:r>
        <w:rPr>
          <w:rFonts w:ascii="Times New Roman" w:hAnsi="Times New Roman" w:cs="Times New Roman"/>
        </w:rPr>
        <w:t>– Członek Komitetu</w:t>
      </w:r>
    </w:p>
    <w:p w:rsidR="00CC027D" w:rsidRDefault="001A2FEB">
      <w:pPr>
        <w:pStyle w:val="Akapitzlist"/>
        <w:numPr>
          <w:ilvl w:val="0"/>
          <w:numId w:val="1"/>
        </w:numPr>
        <w:rPr>
          <w:rFonts w:hint="eastAsia"/>
        </w:rPr>
      </w:pPr>
      <w:r>
        <w:rPr>
          <w:rFonts w:ascii="Times New Roman" w:hAnsi="Times New Roman" w:cs="Times New Roman"/>
        </w:rPr>
        <w:t>Pan Marian Jaworski – Członek Komitetu</w:t>
      </w:r>
    </w:p>
    <w:p w:rsidR="00CC027D" w:rsidRDefault="00CC027D">
      <w:pPr>
        <w:pStyle w:val="Akapitzlist"/>
        <w:ind w:left="0"/>
        <w:rPr>
          <w:rFonts w:ascii="Times New Roman" w:hAnsi="Times New Roman" w:cs="Times New Roman"/>
        </w:rPr>
      </w:pPr>
    </w:p>
    <w:p w:rsidR="00CC027D" w:rsidRDefault="001A2FE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3.</w:t>
      </w: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Cele, zadania, zasady funkcjonowania Komitetu określa Regulamin Komitetu, który stanowi załącznik do niniejszej uchwały.</w:t>
      </w: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4.</w:t>
      </w: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uchwały powierza się Wójtowi Gminy Łubianka.</w:t>
      </w: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§ 5</w:t>
      </w:r>
    </w:p>
    <w:p w:rsidR="00CC027D" w:rsidRDefault="001A2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wchodzi w życie z dniem podjęcia.</w:t>
      </w: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1A2FEB">
      <w:pPr>
        <w:widowControl/>
        <w:suppressAutoHyphens w:val="0"/>
        <w:rPr>
          <w:rFonts w:ascii="Times New Roman" w:hAnsi="Times New Roman" w:cs="Times New Roman"/>
        </w:rPr>
      </w:pPr>
      <w:r>
        <w:br w:type="page"/>
      </w:r>
    </w:p>
    <w:p w:rsidR="00CC027D" w:rsidRDefault="001A2FEB">
      <w:pPr>
        <w:ind w:left="552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Załącznik numer 1</w:t>
      </w:r>
    </w:p>
    <w:p w:rsidR="00CC027D" w:rsidRDefault="008F40EB">
      <w:pPr>
        <w:ind w:left="55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Uchwały numer XXXVI/291/2018</w:t>
      </w:r>
      <w:r w:rsidR="001A2FEB">
        <w:rPr>
          <w:rFonts w:ascii="Times New Roman" w:hAnsi="Times New Roman" w:cs="Times New Roman"/>
        </w:rPr>
        <w:t xml:space="preserve"> Rady Gmi</w:t>
      </w:r>
      <w:r>
        <w:rPr>
          <w:rFonts w:ascii="Times New Roman" w:hAnsi="Times New Roman" w:cs="Times New Roman"/>
        </w:rPr>
        <w:t>ny Łubianka z dnia 23.04.</w:t>
      </w:r>
      <w:r w:rsidR="001A2FEB">
        <w:rPr>
          <w:rFonts w:ascii="Times New Roman" w:hAnsi="Times New Roman" w:cs="Times New Roman"/>
        </w:rPr>
        <w:t>2018 roku w sprawie powołania Komitetu Fundacyjnego Sztandaru Gminy Łubianka.</w:t>
      </w:r>
    </w:p>
    <w:p w:rsidR="00CC027D" w:rsidRDefault="00CC027D">
      <w:pPr>
        <w:ind w:left="5529"/>
        <w:jc w:val="both"/>
        <w:rPr>
          <w:rFonts w:ascii="Times New Roman" w:hAnsi="Times New Roman" w:cs="Times New Roman"/>
        </w:rPr>
      </w:pPr>
    </w:p>
    <w:p w:rsidR="00CC027D" w:rsidRDefault="00CC027D">
      <w:pPr>
        <w:rPr>
          <w:rFonts w:ascii="Times New Roman" w:hAnsi="Times New Roman" w:cs="Times New Roman"/>
        </w:rPr>
      </w:pPr>
    </w:p>
    <w:p w:rsidR="00CC027D" w:rsidRDefault="00CC027D">
      <w:pPr>
        <w:jc w:val="center"/>
        <w:rPr>
          <w:rFonts w:ascii="Times New Roman" w:hAnsi="Times New Roman" w:cs="Times New Roman"/>
          <w:b/>
          <w:u w:val="single"/>
        </w:rPr>
      </w:pPr>
    </w:p>
    <w:p w:rsidR="00CC027D" w:rsidRDefault="001A2FEB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REGULAMIN KOMITETU FUNDACYJNEGO SZTANDARU GMINY ŁUBIANKA</w:t>
      </w:r>
    </w:p>
    <w:p w:rsidR="00CC027D" w:rsidRDefault="00CC027D">
      <w:pPr>
        <w:jc w:val="center"/>
        <w:rPr>
          <w:rFonts w:ascii="Times New Roman" w:hAnsi="Times New Roman" w:cs="Times New Roman"/>
          <w:b/>
          <w:u w:val="single"/>
        </w:rPr>
      </w:pPr>
    </w:p>
    <w:p w:rsidR="00CC027D" w:rsidRDefault="00CC027D">
      <w:pPr>
        <w:jc w:val="both"/>
        <w:rPr>
          <w:rFonts w:ascii="Times New Roman" w:hAnsi="Times New Roman" w:cs="Times New Roman"/>
        </w:rPr>
      </w:pP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Komitet Fundacyjny Sztandaru Gminy Łubianka, zwany dalej: „Komitetem”, powołany został w celu: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promocji idei ufundowania sztandaru dla Gminy Łubianka wśród mieszkańców Gminy Łubianka, przedsiębiorców, instytucji, osób pełniących funkcje publiczne, sympatyków i przyjaciół Gminy,  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zgromadzenia funduszy koniecznych do ufundowania sztandaru Gminy Łubianka,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opracowania projektu sztandaru,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wyboru wykonawcy sztandaru, 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 prawidłowego uhonorowania fundatorów sztandaru, w szczególności poprzez wykonanie gwoździ fundacyjnych lub wystawienie dyplomów honorowych; szczegółowe zasady uhonorowania fundatorów, Komitet określi w odrębnym regulaminie,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wyboru rodziców chrzestnych sztandaru,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zorganizowania, wspólnie z organami Gminy Łubianka uroczystości przekazania sztandaru,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uczestniczenia w ceremonii przekazania sztandaru.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Pracami Komitetu kieruje Przewodniczący Komitetu, przy pomocy Zastępcy Komitetu i Sekretarza Komitetu. Dokumenty w imieniu Komitetu podpisuje Przewodniczący Komitetu lub jego zastępca.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Komitet pracuje w ramach spotkań roboczych, zwoływanych przez Przewodniczącego Komitetu, a także poza spotkaniami roboczymi w ramach indywidualnej pracy każdego z członków. 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>Sposób zwołania spotkania roboczego i miejsce spotkania wskazuje każdorazowo Przewodniczący Komitetu. W celu odbycia spotkania roboczego, Komitet ma prawo korzystania z  pomieszczeń w Urzędzie Gminy Łubianka.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Komitet podejmuje decyzje zwykłą większością głosów w głosowaniu jawnym.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Fundusze zgromadzone przez Komitet wydatkowane będą w pierwszej kolejności na: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płatu sztandaru wraz z drzewcem i okuciami,</w:t>
      </w:r>
    </w:p>
    <w:p w:rsidR="00CC027D" w:rsidRDefault="001A2FEB">
      <w:pPr>
        <w:pStyle w:val="Akapitzlist"/>
        <w:numPr>
          <w:ilvl w:val="1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zakup istotnych akcesoriów do sztandaru, w szczególności pokrowca do transportu sztandaru, stojaka, szarf, rękawiczek, gabloty.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Komitet dąży do całkowitego wydatkowania zgromadzonych funduszy, zgodnie z punktem 5 Regulaminu. Jednakże w sytuacji powstania nadwyżki zgromadzonych środków będzie ona wydatkowana na cele związane z organizacją ceremonii przekazania sztandaru.</w:t>
      </w:r>
    </w:p>
    <w:p w:rsidR="00CC027D" w:rsidRDefault="001A2FEB">
      <w:pPr>
        <w:pStyle w:val="Akapitzlist"/>
        <w:numPr>
          <w:ilvl w:val="0"/>
          <w:numId w:val="2"/>
        </w:numPr>
        <w:spacing w:line="276" w:lineRule="auto"/>
        <w:jc w:val="both"/>
        <w:rPr>
          <w:rFonts w:hint="eastAsia"/>
        </w:rPr>
      </w:pPr>
      <w:r>
        <w:rPr>
          <w:rFonts w:ascii="Times New Roman" w:hAnsi="Times New Roman" w:cs="Times New Roman"/>
        </w:rPr>
        <w:t>Członkowie Komitetu ponoszą solidarną odpowiedzialność za realizację</w:t>
      </w:r>
      <w:bookmarkStart w:id="1" w:name="_GoBack"/>
      <w:bookmarkEnd w:id="1"/>
      <w:r>
        <w:rPr>
          <w:rFonts w:ascii="Times New Roman" w:hAnsi="Times New Roman" w:cs="Times New Roman"/>
        </w:rPr>
        <w:t xml:space="preserve"> celów określonych w punkcie 1 Regulaminu przed Radą Gminy Łubianka.</w:t>
      </w:r>
    </w:p>
    <w:sectPr w:rsidR="00CC027D" w:rsidSect="00CC027D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A5C7D"/>
    <w:multiLevelType w:val="multilevel"/>
    <w:tmpl w:val="E75414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2E6E59"/>
    <w:multiLevelType w:val="multilevel"/>
    <w:tmpl w:val="537075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6CFA073E"/>
    <w:multiLevelType w:val="multilevel"/>
    <w:tmpl w:val="0744FA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characterSpacingControl w:val="doNotCompress"/>
  <w:compat>
    <w:useFELayout/>
  </w:compat>
  <w:rsids>
    <w:rsidRoot w:val="00CC027D"/>
    <w:rsid w:val="001A2FEB"/>
    <w:rsid w:val="008F40EB"/>
    <w:rsid w:val="00CC027D"/>
    <w:rsid w:val="00E92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C027D"/>
    <w:pPr>
      <w:widowControl w:val="0"/>
      <w:suppressAutoHyphens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92D"/>
    <w:rPr>
      <w:sz w:val="20"/>
      <w:szCs w:val="1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292D"/>
    <w:rPr>
      <w:vertAlign w:val="superscript"/>
    </w:rPr>
  </w:style>
  <w:style w:type="paragraph" w:styleId="Nagwek">
    <w:name w:val="header"/>
    <w:basedOn w:val="Normalny"/>
    <w:next w:val="Tretekstu"/>
    <w:rsid w:val="00CC027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Normalny"/>
    <w:rsid w:val="00CC027D"/>
    <w:pPr>
      <w:spacing w:after="140" w:line="288" w:lineRule="auto"/>
    </w:pPr>
  </w:style>
  <w:style w:type="paragraph" w:styleId="Lista">
    <w:name w:val="List"/>
    <w:basedOn w:val="Tretekstu"/>
    <w:rsid w:val="00CC027D"/>
  </w:style>
  <w:style w:type="paragraph" w:styleId="Podpis">
    <w:name w:val="Signature"/>
    <w:basedOn w:val="Normalny"/>
    <w:rsid w:val="00CC027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C027D"/>
    <w:pPr>
      <w:suppressLineNumbers/>
    </w:pPr>
  </w:style>
  <w:style w:type="paragraph" w:customStyle="1" w:styleId="Gwka">
    <w:name w:val="Główka"/>
    <w:basedOn w:val="Normalny"/>
    <w:rsid w:val="00CC027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ygnatura">
    <w:name w:val="Sygnatura"/>
    <w:basedOn w:val="Normalny"/>
    <w:rsid w:val="00CC027D"/>
    <w:pPr>
      <w:suppressLineNumbers/>
      <w:spacing w:before="120" w:after="120"/>
    </w:pPr>
    <w:rPr>
      <w:i/>
      <w:iCs/>
    </w:rPr>
  </w:style>
  <w:style w:type="paragraph" w:styleId="Akapitzlist">
    <w:name w:val="List Paragraph"/>
    <w:basedOn w:val="Normalny"/>
    <w:uiPriority w:val="34"/>
    <w:qFormat/>
    <w:rsid w:val="00D71367"/>
    <w:pPr>
      <w:ind w:left="720"/>
      <w:contextualSpacing/>
    </w:pPr>
    <w:rPr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92D"/>
    <w:rPr>
      <w:sz w:val="20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2884</Characters>
  <Application>Microsoft Office Word</Application>
  <DocSecurity>0</DocSecurity>
  <Lines>24</Lines>
  <Paragraphs>6</Paragraphs>
  <ScaleCrop>false</ScaleCrop>
  <Company/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Okrucinski</dc:creator>
  <cp:lastModifiedBy>Biuro</cp:lastModifiedBy>
  <cp:revision>2</cp:revision>
  <dcterms:created xsi:type="dcterms:W3CDTF">2018-04-27T05:38:00Z</dcterms:created>
  <dcterms:modified xsi:type="dcterms:W3CDTF">2018-04-27T05:38:00Z</dcterms:modified>
  <dc:language>pl-PL</dc:language>
</cp:coreProperties>
</file>