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34DA" w:rsidRPr="005F34DA" w:rsidRDefault="005B302D" w:rsidP="005F34D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UCHWAŁA NR  XXXII/259</w:t>
      </w:r>
      <w:r w:rsidR="005F34DA" w:rsidRPr="005F34D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/2017</w:t>
      </w:r>
    </w:p>
    <w:p w:rsidR="005F34DA" w:rsidRPr="005F34DA" w:rsidRDefault="005F34DA" w:rsidP="005F34D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Rady Gminy Łubianka</w:t>
      </w:r>
    </w:p>
    <w:p w:rsidR="005F34DA" w:rsidRPr="005F34DA" w:rsidRDefault="005B302D" w:rsidP="005F34D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 dnia 27 listopada </w:t>
      </w:r>
      <w:r w:rsidR="005F34DA" w:rsidRPr="005F34D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2017</w:t>
      </w:r>
    </w:p>
    <w:p w:rsidR="005F34DA" w:rsidRDefault="005F34DA" w:rsidP="005F34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F34DA">
        <w:rPr>
          <w:rFonts w:ascii="Times New Roman" w:eastAsia="Times New Roman" w:hAnsi="Times New Roman" w:cs="Times New Roman"/>
          <w:sz w:val="24"/>
          <w:szCs w:val="24"/>
          <w:lang w:eastAsia="pl-PL"/>
        </w:rPr>
        <w:t>w sprawie</w:t>
      </w:r>
      <w:r w:rsidRPr="009C5BB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: ustalenia szczegółowych zasad ponoszenia odpłatności za pobyt w ośrodkach wsparcia i mieszkaniach chronionych mieszkańców Gminy Łubianka</w:t>
      </w:r>
      <w:r w:rsidR="005B302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</w:t>
      </w:r>
    </w:p>
    <w:p w:rsidR="005B302D" w:rsidRPr="009C5BB9" w:rsidRDefault="005B302D" w:rsidP="005F34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5F34DA" w:rsidRPr="00184F46" w:rsidRDefault="005F34DA" w:rsidP="005B302D">
      <w:pPr>
        <w:spacing w:before="100" w:beforeAutospacing="1" w:after="100" w:afterAutospacing="1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84F4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18 ust. 2 </w:t>
      </w:r>
      <w:proofErr w:type="spellStart"/>
      <w:r w:rsidRPr="00184F46">
        <w:rPr>
          <w:rFonts w:ascii="Times New Roman" w:eastAsia="Times New Roman" w:hAnsi="Times New Roman" w:cs="Times New Roman"/>
          <w:sz w:val="24"/>
          <w:szCs w:val="24"/>
          <w:lang w:eastAsia="pl-PL"/>
        </w:rPr>
        <w:t>pkt</w:t>
      </w:r>
      <w:proofErr w:type="spellEnd"/>
      <w:r w:rsidRPr="00184F46">
        <w:rPr>
          <w:rFonts w:ascii="Times New Roman" w:eastAsia="Times New Roman" w:hAnsi="Times New Roman" w:cs="Times New Roman"/>
          <w:sz w:val="24"/>
          <w:szCs w:val="24"/>
          <w:lang w:eastAsia="pl-PL"/>
        </w:rPr>
        <w:t>  15 ustawy z dnia 8 marca 1990 r. o samorządzie gminnym (</w:t>
      </w:r>
      <w:proofErr w:type="spellStart"/>
      <w:r w:rsidR="00184F46" w:rsidRPr="00184F46">
        <w:rPr>
          <w:rFonts w:ascii="Times New Roman" w:hAnsi="Times New Roman"/>
          <w:sz w:val="24"/>
          <w:szCs w:val="24"/>
        </w:rPr>
        <w:t>t.j</w:t>
      </w:r>
      <w:proofErr w:type="spellEnd"/>
      <w:r w:rsidR="00184F46" w:rsidRPr="00184F46">
        <w:rPr>
          <w:rFonts w:ascii="Times New Roman" w:hAnsi="Times New Roman"/>
          <w:sz w:val="24"/>
          <w:szCs w:val="24"/>
        </w:rPr>
        <w:t xml:space="preserve">.: </w:t>
      </w:r>
      <w:proofErr w:type="spellStart"/>
      <w:r w:rsidR="00184F46" w:rsidRPr="00184F46">
        <w:rPr>
          <w:rFonts w:ascii="Times New Roman" w:hAnsi="Times New Roman"/>
          <w:sz w:val="24"/>
          <w:szCs w:val="24"/>
        </w:rPr>
        <w:t>Dz.U</w:t>
      </w:r>
      <w:proofErr w:type="spellEnd"/>
      <w:r w:rsidR="00184F46" w:rsidRPr="00184F46">
        <w:rPr>
          <w:rFonts w:ascii="Times New Roman" w:hAnsi="Times New Roman"/>
          <w:sz w:val="24"/>
          <w:szCs w:val="24"/>
        </w:rPr>
        <w:t>. z 2017 r., poz. 1875</w:t>
      </w:r>
      <w:r w:rsidRPr="00184F4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) w związku z art. 97 ust. 5 ustawy z dnia 12 marca 20</w:t>
      </w:r>
      <w:r w:rsidR="00184F46" w:rsidRPr="00184F4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04 r. o pomocy społecznej </w:t>
      </w:r>
      <w:r w:rsidR="00184F46" w:rsidRPr="00184F46">
        <w:rPr>
          <w:rFonts w:ascii="Times New Roman" w:hAnsi="Times New Roman"/>
          <w:sz w:val="24"/>
          <w:szCs w:val="24"/>
        </w:rPr>
        <w:t>(</w:t>
      </w:r>
      <w:proofErr w:type="spellStart"/>
      <w:r w:rsidR="00184F46" w:rsidRPr="00184F46">
        <w:rPr>
          <w:rFonts w:ascii="Times New Roman" w:hAnsi="Times New Roman"/>
          <w:sz w:val="24"/>
          <w:szCs w:val="24"/>
        </w:rPr>
        <w:t>t.j</w:t>
      </w:r>
      <w:proofErr w:type="spellEnd"/>
      <w:r w:rsidR="00184F46" w:rsidRPr="00184F46">
        <w:rPr>
          <w:rFonts w:ascii="Times New Roman" w:hAnsi="Times New Roman"/>
          <w:sz w:val="24"/>
          <w:szCs w:val="24"/>
        </w:rPr>
        <w:t>.: Dz. U. z 2017 r. poz. 1769, poz. 38, poz. 1985)</w:t>
      </w:r>
      <w:r w:rsidR="00184F46" w:rsidRPr="00184F4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84F4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uchwala się, co następuje:</w:t>
      </w:r>
    </w:p>
    <w:p w:rsidR="005F34DA" w:rsidRDefault="005F34DA" w:rsidP="005F34DA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F34D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§1.</w:t>
      </w:r>
      <w:r w:rsidRPr="005F34DA">
        <w:rPr>
          <w:rFonts w:ascii="Times New Roman" w:eastAsia="Times New Roman" w:hAnsi="Times New Roman" w:cs="Times New Roman"/>
          <w:sz w:val="24"/>
          <w:szCs w:val="24"/>
          <w:lang w:eastAsia="pl-PL"/>
        </w:rPr>
        <w:t>Ustala się szczegółowe zasady ponoszenia odpłatności za pobyt w ośrodkach wsparcia i mieszkaniach chr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onionych mieszkańców Gminy Łubianka</w:t>
      </w:r>
      <w:r w:rsidRPr="005F34DA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5B302D" w:rsidRPr="005F34DA" w:rsidRDefault="005B302D" w:rsidP="005F34DA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F34DA" w:rsidRPr="005F34DA" w:rsidRDefault="005F34DA" w:rsidP="005F34DA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F34D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§2.</w:t>
      </w:r>
      <w:r w:rsidRPr="005F34DA">
        <w:rPr>
          <w:rFonts w:ascii="Times New Roman" w:eastAsia="Times New Roman" w:hAnsi="Times New Roman" w:cs="Times New Roman"/>
          <w:sz w:val="24"/>
          <w:szCs w:val="24"/>
          <w:lang w:eastAsia="pl-PL"/>
        </w:rPr>
        <w:t>1. Pobyt w ośrodkach wsparcia i mieszkaniach chronionych jest odpłatny.</w:t>
      </w:r>
    </w:p>
    <w:p w:rsidR="005F34DA" w:rsidRPr="005F34DA" w:rsidRDefault="005F34DA" w:rsidP="005F34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F34DA">
        <w:rPr>
          <w:rFonts w:ascii="Times New Roman" w:eastAsia="Times New Roman" w:hAnsi="Times New Roman" w:cs="Times New Roman"/>
          <w:sz w:val="24"/>
          <w:szCs w:val="24"/>
          <w:lang w:eastAsia="pl-PL"/>
        </w:rPr>
        <w:t>2. Odpłatność ustala się za każdy miesiąc faktycznego pobytu w ośrodku wsparcia i mieszkaniu chronionym, w przypadku pobytu obejmującego niepełny miesiąc odpłatność jest ustalana proporcjonalnie do ilości dni pobytu w danym miesiącu.</w:t>
      </w:r>
    </w:p>
    <w:p w:rsidR="005F34DA" w:rsidRPr="005F34DA" w:rsidRDefault="005F34DA" w:rsidP="005F34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F34D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§3</w:t>
      </w:r>
      <w:r w:rsidRPr="005F34DA">
        <w:rPr>
          <w:rFonts w:ascii="Times New Roman" w:eastAsia="Times New Roman" w:hAnsi="Times New Roman" w:cs="Times New Roman"/>
          <w:sz w:val="24"/>
          <w:szCs w:val="24"/>
          <w:lang w:eastAsia="pl-PL"/>
        </w:rPr>
        <w:t>.Pomoc w formie nieodpłatnego tymczasowego schronienia w ośrodkach wsparcia i mieszkaniach c</w:t>
      </w:r>
      <w:r w:rsidR="00184F46">
        <w:rPr>
          <w:rFonts w:ascii="Times New Roman" w:eastAsia="Times New Roman" w:hAnsi="Times New Roman" w:cs="Times New Roman"/>
          <w:sz w:val="24"/>
          <w:szCs w:val="24"/>
          <w:lang w:eastAsia="pl-PL"/>
        </w:rPr>
        <w:t>hronionych przysługuje osobom w</w:t>
      </w:r>
      <w:r w:rsidRPr="005F34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tym bezdomnym, które posiadają ostatnie miejsce zameldowania na po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byt stały na terenie gminy Łubianka</w:t>
      </w:r>
      <w:r w:rsidRPr="005F34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oraz których dochód nie przekracza kryterium </w:t>
      </w:r>
      <w:r w:rsidR="00184F46">
        <w:rPr>
          <w:rFonts w:ascii="Times New Roman" w:eastAsia="Times New Roman" w:hAnsi="Times New Roman" w:cs="Times New Roman"/>
          <w:sz w:val="24"/>
          <w:szCs w:val="24"/>
          <w:lang w:eastAsia="pl-PL"/>
        </w:rPr>
        <w:t>dochodowego ustalonego w</w:t>
      </w:r>
      <w:r w:rsidRPr="005F34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art. 8 ust. 1 ustawy o pomocy społecznej.</w:t>
      </w:r>
    </w:p>
    <w:p w:rsidR="005F34DA" w:rsidRDefault="005F34DA" w:rsidP="005F34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F34D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§4.</w:t>
      </w:r>
      <w:r w:rsidRPr="005F34DA">
        <w:rPr>
          <w:rFonts w:ascii="Times New Roman" w:eastAsia="Times New Roman" w:hAnsi="Times New Roman" w:cs="Times New Roman"/>
          <w:sz w:val="24"/>
          <w:szCs w:val="24"/>
          <w:lang w:eastAsia="pl-PL"/>
        </w:rPr>
        <w:t>Osoby, których dochód przekra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cza kryterium dochodowe</w:t>
      </w:r>
      <w:r w:rsidRPr="005F34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zgodnie z art. 8 ust. 1 ustawy o pomocy społecznej ponoszą odpłatność wg poniższej tabeli:</w:t>
      </w:r>
    </w:p>
    <w:p w:rsidR="005B302D" w:rsidRDefault="005B302D" w:rsidP="005F34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8340" w:type="dxa"/>
        <w:tblInd w:w="-118" w:type="dxa"/>
        <w:tblLayout w:type="fixed"/>
        <w:tblLook w:val="0000"/>
      </w:tblPr>
      <w:tblGrid>
        <w:gridCol w:w="4077"/>
        <w:gridCol w:w="4263"/>
      </w:tblGrid>
      <w:tr w:rsidR="00EC1EC3" w:rsidTr="00EC1EC3">
        <w:tc>
          <w:tcPr>
            <w:tcW w:w="4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1EC3" w:rsidRDefault="00EC1EC3" w:rsidP="00D75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Dochód  na osobę zgodnie z art. 8  ustawy o pomocy społecznej</w:t>
            </w:r>
          </w:p>
        </w:tc>
        <w:tc>
          <w:tcPr>
            <w:tcW w:w="4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1EC3" w:rsidRDefault="00EC1EC3" w:rsidP="00D75159">
            <w:pPr>
              <w:spacing w:after="0" w:line="240" w:lineRule="auto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>Wysokość odpłatności za pobyt w %, liczona od dochodu osoby przebywającej w ośrodku wsparcia/ mieszkaniu chronionym</w:t>
            </w:r>
          </w:p>
        </w:tc>
      </w:tr>
      <w:tr w:rsidR="00EC1EC3" w:rsidTr="00EC1EC3">
        <w:tc>
          <w:tcPr>
            <w:tcW w:w="4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1EC3" w:rsidRDefault="00184F46" w:rsidP="00D751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</w:t>
            </w:r>
            <w:r w:rsidR="00EC1EC3">
              <w:rPr>
                <w:rFonts w:ascii="Times New Roman" w:hAnsi="Times New Roman"/>
                <w:sz w:val="24"/>
                <w:szCs w:val="24"/>
              </w:rPr>
              <w:t>o 100%</w:t>
            </w:r>
          </w:p>
        </w:tc>
        <w:tc>
          <w:tcPr>
            <w:tcW w:w="4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1EC3" w:rsidRDefault="00EC1EC3" w:rsidP="00D75159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Nieodpłatnie</w:t>
            </w:r>
          </w:p>
        </w:tc>
      </w:tr>
      <w:tr w:rsidR="00EC1EC3" w:rsidTr="00EC1EC3">
        <w:tc>
          <w:tcPr>
            <w:tcW w:w="4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1EC3" w:rsidRDefault="00184F46" w:rsidP="00D751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</w:t>
            </w:r>
            <w:r w:rsidR="00EC1EC3">
              <w:rPr>
                <w:rFonts w:ascii="Times New Roman" w:hAnsi="Times New Roman"/>
                <w:sz w:val="24"/>
                <w:szCs w:val="24"/>
              </w:rPr>
              <w:t>owyżej 100% do 140%</w:t>
            </w:r>
          </w:p>
        </w:tc>
        <w:tc>
          <w:tcPr>
            <w:tcW w:w="4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1EC3" w:rsidRDefault="00EC1EC3" w:rsidP="00D75159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70%</w:t>
            </w:r>
          </w:p>
        </w:tc>
      </w:tr>
      <w:tr w:rsidR="00EC1EC3" w:rsidTr="00EC1EC3">
        <w:tc>
          <w:tcPr>
            <w:tcW w:w="4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1EC3" w:rsidRDefault="00184F46" w:rsidP="00D751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</w:t>
            </w:r>
            <w:r w:rsidR="00EC1EC3">
              <w:rPr>
                <w:rFonts w:ascii="Times New Roman" w:hAnsi="Times New Roman"/>
                <w:sz w:val="24"/>
                <w:szCs w:val="24"/>
              </w:rPr>
              <w:t>owyżej 140% do  180%</w:t>
            </w:r>
          </w:p>
        </w:tc>
        <w:tc>
          <w:tcPr>
            <w:tcW w:w="4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1EC3" w:rsidRDefault="00EC1EC3" w:rsidP="00D75159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80%</w:t>
            </w:r>
          </w:p>
        </w:tc>
      </w:tr>
      <w:tr w:rsidR="00EC1EC3" w:rsidTr="00EC1EC3">
        <w:tc>
          <w:tcPr>
            <w:tcW w:w="4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1EC3" w:rsidRDefault="00184F46" w:rsidP="00D751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</w:t>
            </w:r>
            <w:r w:rsidR="00EC1EC3">
              <w:rPr>
                <w:rFonts w:ascii="Times New Roman" w:hAnsi="Times New Roman"/>
                <w:sz w:val="24"/>
                <w:szCs w:val="24"/>
              </w:rPr>
              <w:t>owyżej  180% do 220%</w:t>
            </w:r>
          </w:p>
        </w:tc>
        <w:tc>
          <w:tcPr>
            <w:tcW w:w="4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1EC3" w:rsidRDefault="00EC1EC3" w:rsidP="00D75159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85%</w:t>
            </w:r>
          </w:p>
        </w:tc>
      </w:tr>
      <w:tr w:rsidR="00EC1EC3" w:rsidTr="00EC1EC3">
        <w:tc>
          <w:tcPr>
            <w:tcW w:w="4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1EC3" w:rsidRDefault="00184F46" w:rsidP="00D751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</w:t>
            </w:r>
            <w:r w:rsidR="00EC1EC3">
              <w:rPr>
                <w:rFonts w:ascii="Times New Roman" w:hAnsi="Times New Roman"/>
                <w:sz w:val="24"/>
                <w:szCs w:val="24"/>
              </w:rPr>
              <w:t>owyżej 220%  do 250%</w:t>
            </w:r>
          </w:p>
        </w:tc>
        <w:tc>
          <w:tcPr>
            <w:tcW w:w="4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1EC3" w:rsidRDefault="00EC1EC3" w:rsidP="00D75159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90%</w:t>
            </w:r>
          </w:p>
        </w:tc>
      </w:tr>
      <w:tr w:rsidR="00EC1EC3" w:rsidTr="00EC1EC3">
        <w:tc>
          <w:tcPr>
            <w:tcW w:w="4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1EC3" w:rsidRDefault="00184F46" w:rsidP="00D751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</w:t>
            </w:r>
            <w:r w:rsidR="00EC1EC3">
              <w:rPr>
                <w:rFonts w:ascii="Times New Roman" w:hAnsi="Times New Roman"/>
                <w:sz w:val="24"/>
                <w:szCs w:val="24"/>
              </w:rPr>
              <w:t>owyżej 250%</w:t>
            </w:r>
          </w:p>
        </w:tc>
        <w:tc>
          <w:tcPr>
            <w:tcW w:w="4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1EC3" w:rsidRDefault="00EC1EC3" w:rsidP="00D75159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100%</w:t>
            </w:r>
          </w:p>
        </w:tc>
      </w:tr>
    </w:tbl>
    <w:p w:rsidR="005B302D" w:rsidRDefault="005B302D" w:rsidP="005F34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5B302D" w:rsidRDefault="005B302D" w:rsidP="005F34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5B302D" w:rsidRDefault="005B302D" w:rsidP="005F34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5B302D" w:rsidRPr="005B302D" w:rsidRDefault="005F34DA" w:rsidP="005F34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F34D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§5.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Miesięczne</w:t>
      </w:r>
      <w:r w:rsidRPr="005F34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koszt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  <w:r w:rsidRPr="005F34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utrzymania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jak i sposób </w:t>
      </w:r>
      <w:r w:rsidRPr="005F34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regulowania odpłat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ności określone będą w porozumieniu zawartym</w:t>
      </w:r>
      <w:r w:rsidRPr="005F34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</w:t>
      </w:r>
      <w:r w:rsidR="001A48E7">
        <w:rPr>
          <w:rFonts w:ascii="Times New Roman" w:eastAsia="Times New Roman" w:hAnsi="Times New Roman" w:cs="Times New Roman"/>
          <w:sz w:val="24"/>
          <w:szCs w:val="24"/>
          <w:lang w:eastAsia="pl-PL"/>
        </w:rPr>
        <w:t>między k</w:t>
      </w:r>
      <w:r w:rsidRPr="005F34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ierownikiem GOPS, </w:t>
      </w:r>
      <w:r w:rsidR="001A48E7">
        <w:rPr>
          <w:rFonts w:ascii="Times New Roman" w:eastAsia="Times New Roman" w:hAnsi="Times New Roman" w:cs="Times New Roman"/>
          <w:sz w:val="24"/>
          <w:szCs w:val="24"/>
          <w:lang w:eastAsia="pl-PL"/>
        </w:rPr>
        <w:t>a kierownikiem ośrodka wsparcia/mieszkania chronionego</w:t>
      </w:r>
      <w:r w:rsidRPr="005F34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terenie</w:t>
      </w:r>
      <w:r w:rsidR="00184F4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którego przebywa osoba potrzebująca</w:t>
      </w:r>
      <w:r w:rsidRPr="005F34DA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5F34DA" w:rsidRPr="005F34DA" w:rsidRDefault="005F34DA" w:rsidP="005F34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F34D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§6.</w:t>
      </w:r>
      <w:r w:rsidRPr="005F34DA">
        <w:rPr>
          <w:rFonts w:ascii="Times New Roman" w:eastAsia="Times New Roman" w:hAnsi="Times New Roman" w:cs="Times New Roman"/>
          <w:sz w:val="24"/>
          <w:szCs w:val="24"/>
          <w:lang w:eastAsia="pl-PL"/>
        </w:rPr>
        <w:t>1. W szczególnie uzasadnionych przypadkach, osoby zobowiązane do ponoszenia opłat za pobyt w ośrodkach wsparcia i mieszkaniach chronionych mogą być zwolnione na ich wniosek, wniosek członka rodziny lub pracownika socjalnego z częściowej lub całkowitej opłaty. Zwolnienie przysługuje na czas określony i może nastąpić w przypadku:</w:t>
      </w:r>
    </w:p>
    <w:p w:rsidR="005F34DA" w:rsidRPr="005F34DA" w:rsidRDefault="009B31E4" w:rsidP="005F34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1) wnoszenia opłaty</w:t>
      </w:r>
      <w:r w:rsidR="005F34DA" w:rsidRPr="005F34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 pobyt innych członków rodziny w domu pomocy społecznej, ośrodku wsparcia lub innej placówce,</w:t>
      </w:r>
    </w:p>
    <w:p w:rsidR="005F34DA" w:rsidRPr="005F34DA" w:rsidRDefault="009B31E4" w:rsidP="005F34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2) występowania uzasadnionych</w:t>
      </w:r>
      <w:r w:rsidR="005F34DA" w:rsidRPr="005F34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oko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liczności, zwłaszcza długotrwałej choroby</w:t>
      </w:r>
      <w:r w:rsidR="005F34DA" w:rsidRPr="005F34DA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niepełnosprawności, gdzie ponoszone są znaczne</w:t>
      </w:r>
      <w:r w:rsidR="005F34DA" w:rsidRPr="005F34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wydatków na leki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dojazdy do lekarzy, badania specjalistyczne, </w:t>
      </w:r>
    </w:p>
    <w:p w:rsidR="005F34DA" w:rsidRPr="005F34DA" w:rsidRDefault="009B31E4" w:rsidP="005F34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3) śmierci</w:t>
      </w:r>
      <w:r w:rsidR="005F34DA" w:rsidRPr="005F34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członka rodziny,</w:t>
      </w:r>
    </w:p>
    <w:p w:rsidR="005F34DA" w:rsidRPr="005F34DA" w:rsidRDefault="005F34DA" w:rsidP="005F34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F34DA">
        <w:rPr>
          <w:rFonts w:ascii="Times New Roman" w:eastAsia="Times New Roman" w:hAnsi="Times New Roman" w:cs="Times New Roman"/>
          <w:sz w:val="24"/>
          <w:szCs w:val="24"/>
          <w:lang w:eastAsia="pl-PL"/>
        </w:rPr>
        <w:t>4) konieczności zakupu sprzętu rehabilitacyjnego,</w:t>
      </w:r>
    </w:p>
    <w:p w:rsidR="005F34DA" w:rsidRPr="005F34DA" w:rsidRDefault="005F34DA" w:rsidP="005F34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F34DA">
        <w:rPr>
          <w:rFonts w:ascii="Times New Roman" w:eastAsia="Times New Roman" w:hAnsi="Times New Roman" w:cs="Times New Roman"/>
          <w:sz w:val="24"/>
          <w:szCs w:val="24"/>
          <w:lang w:eastAsia="pl-PL"/>
        </w:rPr>
        <w:t>5) straty materialne</w:t>
      </w:r>
      <w:r w:rsidR="009B31E4">
        <w:rPr>
          <w:rFonts w:ascii="Times New Roman" w:eastAsia="Times New Roman" w:hAnsi="Times New Roman" w:cs="Times New Roman"/>
          <w:sz w:val="24"/>
          <w:szCs w:val="24"/>
          <w:lang w:eastAsia="pl-PL"/>
        </w:rPr>
        <w:t>j</w:t>
      </w:r>
      <w:r w:rsidRPr="005F34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powstałe</w:t>
      </w:r>
      <w:r w:rsidR="009B31E4">
        <w:rPr>
          <w:rFonts w:ascii="Times New Roman" w:eastAsia="Times New Roman" w:hAnsi="Times New Roman" w:cs="Times New Roman"/>
          <w:sz w:val="24"/>
          <w:szCs w:val="24"/>
          <w:lang w:eastAsia="pl-PL"/>
        </w:rPr>
        <w:t>j</w:t>
      </w:r>
      <w:r w:rsidRPr="005F34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wyniku klęski żywiołowej lub innych zdarzeń losowych,</w:t>
      </w:r>
    </w:p>
    <w:p w:rsidR="005F34DA" w:rsidRPr="005F34DA" w:rsidRDefault="005F34DA" w:rsidP="005F34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F34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6) </w:t>
      </w:r>
      <w:r w:rsidR="009B31E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gdy </w:t>
      </w:r>
      <w:bookmarkStart w:id="0" w:name="_GoBack"/>
      <w:bookmarkEnd w:id="0"/>
      <w:r w:rsidRPr="005F34DA">
        <w:rPr>
          <w:rFonts w:ascii="Times New Roman" w:eastAsia="Times New Roman" w:hAnsi="Times New Roman" w:cs="Times New Roman"/>
          <w:sz w:val="24"/>
          <w:szCs w:val="24"/>
          <w:lang w:eastAsia="pl-PL"/>
        </w:rPr>
        <w:t>osoba obowiązana do wnoszenia opłaty jest w ciąży lub samotnie wychowuje dziecko.</w:t>
      </w:r>
    </w:p>
    <w:p w:rsidR="005F34DA" w:rsidRPr="005F34DA" w:rsidRDefault="005F34DA" w:rsidP="005F34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F34DA">
        <w:rPr>
          <w:rFonts w:ascii="Times New Roman" w:eastAsia="Times New Roman" w:hAnsi="Times New Roman" w:cs="Times New Roman"/>
          <w:sz w:val="24"/>
          <w:szCs w:val="24"/>
          <w:lang w:eastAsia="pl-PL"/>
        </w:rPr>
        <w:t>2. Wsparcie pracownika socjalnego, psychologa, terapeuty świadczone jest nieodpłatnie.</w:t>
      </w:r>
    </w:p>
    <w:p w:rsidR="005F34DA" w:rsidRPr="005F34DA" w:rsidRDefault="005F34DA" w:rsidP="005F34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F34D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7.</w:t>
      </w:r>
      <w:r w:rsidRPr="005F34DA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Wykonanie uchwały powierza się Wójtowi</w:t>
      </w:r>
      <w:r w:rsidR="00EC1EC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Gminy Łubianka</w:t>
      </w:r>
      <w:r w:rsidRPr="005F34DA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5F34DA" w:rsidRPr="005F34DA" w:rsidRDefault="005F34DA" w:rsidP="005F34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F34D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8.</w:t>
      </w:r>
      <w:r w:rsidRPr="005F34DA">
        <w:rPr>
          <w:rFonts w:ascii="Times New Roman" w:eastAsia="Times New Roman" w:hAnsi="Times New Roman" w:cs="Times New Roman"/>
          <w:sz w:val="24"/>
          <w:szCs w:val="24"/>
          <w:lang w:eastAsia="pl-PL"/>
        </w:rPr>
        <w:t>Uchwała wchodzi w życie po upływie 14 dni od dnia ogłoszenia w Dzienniku Urzędowym Woj</w:t>
      </w:r>
      <w:r w:rsidR="00EC1EC3">
        <w:rPr>
          <w:rFonts w:ascii="Times New Roman" w:eastAsia="Times New Roman" w:hAnsi="Times New Roman" w:cs="Times New Roman"/>
          <w:sz w:val="24"/>
          <w:szCs w:val="24"/>
          <w:lang w:eastAsia="pl-PL"/>
        </w:rPr>
        <w:t>ewództwa Kujawsko - Pomorskiego</w:t>
      </w:r>
      <w:r w:rsidRPr="005F34DA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474DE1" w:rsidRDefault="000C5A66"/>
    <w:sectPr w:rsidR="00474DE1" w:rsidSect="00861A0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5F34DA"/>
    <w:rsid w:val="000C5A66"/>
    <w:rsid w:val="00184F46"/>
    <w:rsid w:val="001A48E7"/>
    <w:rsid w:val="005B302D"/>
    <w:rsid w:val="005F34DA"/>
    <w:rsid w:val="006C2561"/>
    <w:rsid w:val="00861A0D"/>
    <w:rsid w:val="009B31E4"/>
    <w:rsid w:val="009C5BB9"/>
    <w:rsid w:val="009F5A48"/>
    <w:rsid w:val="00A15942"/>
    <w:rsid w:val="00C74D8B"/>
    <w:rsid w:val="00EC1E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61A0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EC1EC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C1EC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322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454</Words>
  <Characters>2725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Janusz</dc:creator>
  <cp:lastModifiedBy>Biuro</cp:lastModifiedBy>
  <cp:revision>2</cp:revision>
  <cp:lastPrinted>2017-11-07T14:04:00Z</cp:lastPrinted>
  <dcterms:created xsi:type="dcterms:W3CDTF">2017-11-29T10:37:00Z</dcterms:created>
  <dcterms:modified xsi:type="dcterms:W3CDTF">2017-11-29T10:37:00Z</dcterms:modified>
</cp:coreProperties>
</file>