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12F" w:rsidRPr="00A11477" w:rsidRDefault="00BE112F" w:rsidP="00BE11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4C3AFF">
        <w:rPr>
          <w:rFonts w:ascii="Times New Roman" w:hAnsi="Times New Roman" w:cs="Times New Roman"/>
          <w:b/>
          <w:bCs/>
          <w:sz w:val="24"/>
          <w:szCs w:val="24"/>
        </w:rPr>
        <w:t>XXVIII/219</w:t>
      </w:r>
      <w:r w:rsidRPr="00A11477">
        <w:rPr>
          <w:rFonts w:ascii="Times New Roman" w:hAnsi="Times New Roman" w:cs="Times New Roman"/>
          <w:b/>
          <w:bCs/>
          <w:sz w:val="24"/>
          <w:szCs w:val="24"/>
        </w:rPr>
        <w:t>/2017</w:t>
      </w:r>
    </w:p>
    <w:p w:rsidR="00BE112F" w:rsidRPr="00A11477" w:rsidRDefault="004C3AFF" w:rsidP="00BE11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Gminy Łubianka</w:t>
      </w:r>
    </w:p>
    <w:p w:rsidR="00BE112F" w:rsidRPr="004C3AFF" w:rsidRDefault="00BE112F" w:rsidP="00BE11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AFF">
        <w:rPr>
          <w:rFonts w:ascii="Times New Roman" w:hAnsi="Times New Roman" w:cs="Times New Roman"/>
          <w:b/>
          <w:sz w:val="24"/>
          <w:szCs w:val="24"/>
        </w:rPr>
        <w:t>z dnia 12 czerwca 2017 r.</w:t>
      </w:r>
    </w:p>
    <w:p w:rsidR="00BE112F" w:rsidRDefault="00BE112F" w:rsidP="00BE11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12F" w:rsidRPr="00ED47C8" w:rsidRDefault="00BE112F" w:rsidP="00BE1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47C8">
        <w:rPr>
          <w:rFonts w:ascii="Times New Roman" w:hAnsi="Times New Roman" w:cs="Times New Roman"/>
          <w:b/>
          <w:sz w:val="24"/>
          <w:szCs w:val="24"/>
        </w:rPr>
        <w:t xml:space="preserve"> w sprawie</w:t>
      </w:r>
      <w:r w:rsidRPr="00ED47C8">
        <w:rPr>
          <w:rFonts w:ascii="Times New Roman" w:hAnsi="Times New Roman" w:cs="Times New Roman"/>
          <w:b/>
          <w:bCs/>
          <w:sz w:val="24"/>
          <w:szCs w:val="24"/>
        </w:rPr>
        <w:t xml:space="preserve"> zmiany uchwały NR XXVI/203/2017 Rady Gminy Łubianka z dnia 27 marca 2017 roku w sprawie określenia kryteriów, uwzględnianych na drugim etapie rekrutacji do publicznych oddziałów przedszkolnych w szkołach podstawowych, dla których Gmina Łubianka jest organem prowadzącym, liczby punktów przyznawanych za poszczególne kryterium oraz dokumentów niezbędnych do potwierdzenia spełniania tych kryteriów</w:t>
      </w:r>
    </w:p>
    <w:p w:rsidR="00BE112F" w:rsidRPr="00D71B61" w:rsidRDefault="00BE112F" w:rsidP="00BE11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E112F" w:rsidRPr="00B17C70" w:rsidRDefault="00BE112F" w:rsidP="004C3AF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17C70">
        <w:rPr>
          <w:rFonts w:ascii="Times New Roman" w:hAnsi="Times New Roman" w:cs="Times New Roman"/>
          <w:sz w:val="24"/>
          <w:szCs w:val="24"/>
        </w:rPr>
        <w:t xml:space="preserve">Na podstawie art. 18 ust. 2 </w:t>
      </w:r>
      <w:proofErr w:type="spellStart"/>
      <w:r w:rsidRPr="00B17C70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B17C70">
        <w:rPr>
          <w:rFonts w:ascii="Times New Roman" w:hAnsi="Times New Roman" w:cs="Times New Roman"/>
          <w:sz w:val="24"/>
          <w:szCs w:val="24"/>
        </w:rPr>
        <w:t xml:space="preserve"> 15 ustawy z dnia 8 marca 1990r. o 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17C70">
        <w:rPr>
          <w:rFonts w:ascii="Times New Roman" w:hAnsi="Times New Roman" w:cs="Times New Roman"/>
          <w:sz w:val="24"/>
          <w:szCs w:val="24"/>
        </w:rPr>
        <w:t>Dz. U. z 2016 r.  poz. 446 ,</w:t>
      </w:r>
      <w:r>
        <w:rPr>
          <w:rFonts w:ascii="Times New Roman" w:hAnsi="Times New Roman" w:cs="Times New Roman"/>
          <w:sz w:val="24"/>
          <w:szCs w:val="24"/>
        </w:rPr>
        <w:t>1579, 1948, z 2017r. poz. 730, 935</w:t>
      </w:r>
      <w:r w:rsidRPr="00B17C70">
        <w:rPr>
          <w:rFonts w:ascii="Times New Roman" w:hAnsi="Times New Roman" w:cs="Times New Roman"/>
          <w:sz w:val="24"/>
          <w:szCs w:val="24"/>
        </w:rPr>
        <w:t>) oraz art. 131 ust. 4 i 6 ustawy z dnia 14 grudnia 2016 r. Prawo oświatowe (Dz. U. z 2017 roku poz. 59</w:t>
      </w:r>
      <w:r>
        <w:rPr>
          <w:rFonts w:ascii="Times New Roman" w:hAnsi="Times New Roman" w:cs="Times New Roman"/>
          <w:sz w:val="24"/>
          <w:szCs w:val="24"/>
        </w:rPr>
        <w:t>, poz. 949</w:t>
      </w:r>
      <w:r w:rsidRPr="00B17C70">
        <w:rPr>
          <w:rFonts w:ascii="Times New Roman" w:hAnsi="Times New Roman" w:cs="Times New Roman"/>
          <w:sz w:val="24"/>
          <w:szCs w:val="24"/>
        </w:rPr>
        <w:t>) uchwala się, co następuje:</w:t>
      </w:r>
    </w:p>
    <w:p w:rsidR="00BE112F" w:rsidRPr="00B278F6" w:rsidRDefault="00BE112F" w:rsidP="00BE11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E112F" w:rsidRPr="004E4477" w:rsidRDefault="00BE112F" w:rsidP="00BE11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278F6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B278F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E4477">
        <w:rPr>
          <w:rFonts w:ascii="Times New Roman" w:hAnsi="Times New Roman" w:cs="Times New Roman"/>
          <w:bCs/>
          <w:sz w:val="24"/>
          <w:szCs w:val="24"/>
        </w:rPr>
        <w:t xml:space="preserve"> W uchwale NR XXVI/203/2017 Rady Gminy Łubianka z dnia 27 marca 2017 roku wprowadza się następujące zmiany:</w:t>
      </w:r>
    </w:p>
    <w:p w:rsidR="00BE112F" w:rsidRPr="00D71B61" w:rsidRDefault="00BE112F" w:rsidP="00BE11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4E447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E112F" w:rsidRDefault="00BE112F" w:rsidP="00BE112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C3AFF">
        <w:rPr>
          <w:rFonts w:ascii="Times New Roman" w:hAnsi="Times New Roman" w:cs="Times New Roman"/>
          <w:b/>
          <w:bCs/>
          <w:sz w:val="24"/>
          <w:szCs w:val="24"/>
        </w:rPr>
        <w:t>§1</w:t>
      </w:r>
      <w:r w:rsidR="004C3AFF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otrzymuje brzmienie:</w:t>
      </w:r>
    </w:p>
    <w:p w:rsidR="00BE112F" w:rsidRPr="00A11477" w:rsidRDefault="00BE112F" w:rsidP="00BE1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„</w:t>
      </w:r>
      <w:r w:rsidRPr="00A11477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Pr="00EF5E1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F5E16">
        <w:rPr>
          <w:rFonts w:ascii="Times New Roman" w:hAnsi="Times New Roman" w:cs="Times New Roman"/>
          <w:b/>
          <w:sz w:val="24"/>
          <w:szCs w:val="24"/>
        </w:rPr>
        <w:t>1.</w:t>
      </w:r>
      <w:r w:rsidRPr="00A11477">
        <w:rPr>
          <w:rFonts w:ascii="Times New Roman" w:hAnsi="Times New Roman" w:cs="Times New Roman"/>
          <w:sz w:val="24"/>
          <w:szCs w:val="24"/>
        </w:rPr>
        <w:t xml:space="preserve"> Określa się następujące kryteria wraz z liczbą punktów, uwzględniane na drugim etapie rekrutacji do oddziałów przedszkolnych w szkołach podstawowych</w:t>
      </w:r>
      <w:r w:rsidR="006429EA">
        <w:rPr>
          <w:rFonts w:ascii="Times New Roman" w:hAnsi="Times New Roman" w:cs="Times New Roman"/>
          <w:sz w:val="24"/>
          <w:szCs w:val="24"/>
        </w:rPr>
        <w:t xml:space="preserve"> z wyjątkiem oddziału przedszkolnego w Szkole Podstawowej w Łubiance z siedzibą w Zamku Bierzgłowskim</w:t>
      </w:r>
      <w:r w:rsidRPr="00A11477">
        <w:rPr>
          <w:rFonts w:ascii="Times New Roman" w:hAnsi="Times New Roman" w:cs="Times New Roman"/>
          <w:sz w:val="24"/>
          <w:szCs w:val="24"/>
        </w:rPr>
        <w:t>, dla których Gmina Łubianka jest organem prowadzącym, realizujących wychowanie przedszkolne w wymiarze nieprzekraczającym 5 bezpłatnych godzin nauczania, wychowania i opieki:</w:t>
      </w:r>
    </w:p>
    <w:p w:rsidR="00BE112F" w:rsidRPr="00FB012B" w:rsidRDefault="00BE112F" w:rsidP="00BE11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 xml:space="preserve">dziecko podlegające rocznemu obowiązkowemu przygotowaniu przedszkolnemu (decyduje </w:t>
      </w:r>
      <w:r>
        <w:rPr>
          <w:rFonts w:ascii="Times New Roman" w:hAnsi="Times New Roman" w:cs="Times New Roman"/>
          <w:sz w:val="24"/>
          <w:szCs w:val="24"/>
        </w:rPr>
        <w:t>rok</w:t>
      </w:r>
      <w:r w:rsidRPr="00FB012B">
        <w:rPr>
          <w:rFonts w:ascii="Times New Roman" w:hAnsi="Times New Roman" w:cs="Times New Roman"/>
          <w:sz w:val="24"/>
          <w:szCs w:val="24"/>
        </w:rPr>
        <w:t xml:space="preserve"> urodzenia)– 9 punktów;</w:t>
      </w:r>
    </w:p>
    <w:p w:rsidR="00BE112F" w:rsidRPr="00FB012B" w:rsidRDefault="00BE112F" w:rsidP="00BE11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>miejsce zamieszkania dziecka:</w:t>
      </w:r>
    </w:p>
    <w:p w:rsidR="00BE112F" w:rsidRPr="00FB012B" w:rsidRDefault="00BE112F" w:rsidP="00BE112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>w obwodzie szkoły, w której mieści się oddział przedszkolny – 8 punktów,</w:t>
      </w:r>
    </w:p>
    <w:p w:rsidR="00BE112F" w:rsidRPr="00FB012B" w:rsidRDefault="00BE112F" w:rsidP="00BE112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gminy Łubianka – 5</w:t>
      </w:r>
      <w:r w:rsidRPr="00FB012B">
        <w:rPr>
          <w:rFonts w:ascii="Times New Roman" w:hAnsi="Times New Roman" w:cs="Times New Roman"/>
          <w:sz w:val="24"/>
          <w:szCs w:val="24"/>
        </w:rPr>
        <w:t xml:space="preserve"> punktów;</w:t>
      </w:r>
    </w:p>
    <w:p w:rsidR="00BE112F" w:rsidRPr="00FB012B" w:rsidRDefault="00BE112F" w:rsidP="00BE112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>rodzeństwo uczęszczające do szkoły, w której znajduje się wybrany przez rodziców oddział przedszkolny –4 punkty.</w:t>
      </w:r>
    </w:p>
    <w:p w:rsidR="00BE112F" w:rsidRPr="00A11477" w:rsidRDefault="004C3AFF" w:rsidP="00BE1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AF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E112F" w:rsidRPr="004C3AFF">
        <w:rPr>
          <w:rFonts w:ascii="Times New Roman" w:hAnsi="Times New Roman" w:cs="Times New Roman"/>
          <w:b/>
          <w:sz w:val="24"/>
          <w:szCs w:val="24"/>
        </w:rPr>
        <w:t>2.</w:t>
      </w:r>
      <w:r w:rsidR="00BE112F" w:rsidRPr="00A11477">
        <w:rPr>
          <w:rFonts w:ascii="Times New Roman" w:hAnsi="Times New Roman" w:cs="Times New Roman"/>
          <w:sz w:val="24"/>
          <w:szCs w:val="24"/>
        </w:rPr>
        <w:t xml:space="preserve"> Dokumentami potwierdzającymi spełnianie kryteriów, o których mowa w ust. 1 są odpowiednio:</w:t>
      </w:r>
    </w:p>
    <w:p w:rsidR="00BE112F" w:rsidRPr="00FB012B" w:rsidRDefault="00BE112F" w:rsidP="00BE11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>oświadczenie rodziców kandydata o miejscu zamieszkania;</w:t>
      </w:r>
    </w:p>
    <w:p w:rsidR="00BE112F" w:rsidRPr="00FB012B" w:rsidRDefault="00BE112F" w:rsidP="00BE112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>oświadczenie rodzica o uczęszczaniu rodzeństwa kandydata do szkoły, w której znajduje się wybrany przez rodziców oddział przedszkolny.</w:t>
      </w:r>
      <w:r w:rsidR="0097686F">
        <w:rPr>
          <w:rFonts w:ascii="Times New Roman" w:hAnsi="Times New Roman" w:cs="Times New Roman"/>
          <w:sz w:val="24"/>
          <w:szCs w:val="24"/>
        </w:rPr>
        <w:t>”</w:t>
      </w:r>
    </w:p>
    <w:p w:rsidR="00BE112F" w:rsidRPr="00D71B61" w:rsidRDefault="00BE112F" w:rsidP="00BE11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BE112F" w:rsidRPr="004E4477" w:rsidRDefault="00BE112F" w:rsidP="00BE112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E4477">
        <w:rPr>
          <w:rFonts w:ascii="Times New Roman" w:hAnsi="Times New Roman" w:cs="Times New Roman"/>
          <w:sz w:val="24"/>
          <w:szCs w:val="24"/>
        </w:rPr>
        <w:t xml:space="preserve">Po </w:t>
      </w:r>
      <w:r w:rsidRPr="004E4477">
        <w:rPr>
          <w:rFonts w:ascii="Times New Roman" w:hAnsi="Times New Roman" w:cs="Times New Roman"/>
          <w:bCs/>
          <w:sz w:val="24"/>
          <w:szCs w:val="24"/>
        </w:rPr>
        <w:t>§1</w:t>
      </w:r>
      <w:r>
        <w:rPr>
          <w:rFonts w:ascii="Times New Roman" w:hAnsi="Times New Roman" w:cs="Times New Roman"/>
          <w:bCs/>
          <w:sz w:val="24"/>
          <w:szCs w:val="24"/>
        </w:rPr>
        <w:t xml:space="preserve"> dodaje się §1a w</w:t>
      </w:r>
      <w:r w:rsidRPr="004E4477">
        <w:rPr>
          <w:rFonts w:ascii="Times New Roman" w:hAnsi="Times New Roman" w:cs="Times New Roman"/>
          <w:bCs/>
          <w:sz w:val="24"/>
          <w:szCs w:val="24"/>
        </w:rPr>
        <w:t xml:space="preserve"> brzmieniu:</w:t>
      </w:r>
    </w:p>
    <w:p w:rsidR="00BE112F" w:rsidRPr="00A11477" w:rsidRDefault="00BE112F" w:rsidP="00BE1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AFF">
        <w:rPr>
          <w:rFonts w:ascii="Times New Roman" w:hAnsi="Times New Roman" w:cs="Times New Roman"/>
          <w:b/>
          <w:bCs/>
          <w:sz w:val="24"/>
          <w:szCs w:val="24"/>
        </w:rPr>
        <w:t xml:space="preserve">„§ 1a. </w:t>
      </w:r>
      <w:r w:rsidRPr="004C3AFF">
        <w:rPr>
          <w:rFonts w:ascii="Times New Roman" w:hAnsi="Times New Roman" w:cs="Times New Roman"/>
          <w:b/>
          <w:sz w:val="24"/>
          <w:szCs w:val="24"/>
        </w:rPr>
        <w:t>1.</w:t>
      </w:r>
      <w:r w:rsidRPr="004E4477">
        <w:rPr>
          <w:rFonts w:ascii="Times New Roman" w:hAnsi="Times New Roman" w:cs="Times New Roman"/>
          <w:sz w:val="24"/>
          <w:szCs w:val="24"/>
        </w:rPr>
        <w:t xml:space="preserve"> </w:t>
      </w:r>
      <w:r w:rsidRPr="00A11477">
        <w:rPr>
          <w:rFonts w:ascii="Times New Roman" w:hAnsi="Times New Roman" w:cs="Times New Roman"/>
          <w:sz w:val="24"/>
          <w:szCs w:val="24"/>
        </w:rPr>
        <w:t>Określa się następujące kryteria wraz z liczbą punktów, uwzględniane na drugim etapie rekrutacji d</w:t>
      </w:r>
      <w:r>
        <w:rPr>
          <w:rFonts w:ascii="Times New Roman" w:hAnsi="Times New Roman" w:cs="Times New Roman"/>
          <w:sz w:val="24"/>
          <w:szCs w:val="24"/>
        </w:rPr>
        <w:t>o oddziału przedszkolnego w S</w:t>
      </w:r>
      <w:r w:rsidRPr="00A11477">
        <w:rPr>
          <w:rFonts w:ascii="Times New Roman" w:hAnsi="Times New Roman" w:cs="Times New Roman"/>
          <w:sz w:val="24"/>
          <w:szCs w:val="24"/>
        </w:rPr>
        <w:t xml:space="preserve">zkołach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A11477">
        <w:rPr>
          <w:rFonts w:ascii="Times New Roman" w:hAnsi="Times New Roman" w:cs="Times New Roman"/>
          <w:sz w:val="24"/>
          <w:szCs w:val="24"/>
        </w:rPr>
        <w:t>odstawowych</w:t>
      </w:r>
      <w:r>
        <w:rPr>
          <w:rFonts w:ascii="Times New Roman" w:hAnsi="Times New Roman" w:cs="Times New Roman"/>
          <w:sz w:val="24"/>
          <w:szCs w:val="24"/>
        </w:rPr>
        <w:t xml:space="preserve"> w Łubiance z siedzibą w Zamku Bierzgłowskim”</w:t>
      </w:r>
      <w:r w:rsidRPr="00A11477">
        <w:rPr>
          <w:rFonts w:ascii="Times New Roman" w:hAnsi="Times New Roman" w:cs="Times New Roman"/>
          <w:sz w:val="24"/>
          <w:szCs w:val="24"/>
        </w:rPr>
        <w:t>, dla których Gmina Łubianka jest organem prowadzącym, realizujących wychowanie przedszkolne w wymiarze nieprzekraczającym 5 bezpłatnych godzin nauczania, wychowania i opieki:</w:t>
      </w:r>
    </w:p>
    <w:p w:rsidR="00BE112F" w:rsidRPr="004E4477" w:rsidRDefault="00BE112F" w:rsidP="00BE1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12F" w:rsidRPr="00ED47C8" w:rsidRDefault="00BE112F" w:rsidP="00BE112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7C8">
        <w:rPr>
          <w:rFonts w:ascii="Times New Roman" w:hAnsi="Times New Roman" w:cs="Times New Roman"/>
          <w:sz w:val="24"/>
          <w:szCs w:val="24"/>
        </w:rPr>
        <w:t>miejsce zamieszkania dziecka i rodziców/opiekunów dziecka na terenie gminy Łubianka – 10 punktów;</w:t>
      </w:r>
    </w:p>
    <w:p w:rsidR="00BE112F" w:rsidRDefault="00BE112F" w:rsidP="00BE112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dziecko, które w roku kalendarzowym rozpoczynającym rok szkolny kończy 3 lub 4 lata -10 punktów</w:t>
      </w:r>
    </w:p>
    <w:p w:rsidR="00BE112F" w:rsidRPr="004E4477" w:rsidRDefault="00BE112F" w:rsidP="00BE112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477">
        <w:rPr>
          <w:rFonts w:ascii="Times New Roman" w:hAnsi="Times New Roman" w:cs="Times New Roman"/>
          <w:sz w:val="24"/>
          <w:szCs w:val="24"/>
        </w:rPr>
        <w:lastRenderedPageBreak/>
        <w:t xml:space="preserve">zatrudnienie obojga rodziców kandydata do </w:t>
      </w:r>
      <w:r>
        <w:rPr>
          <w:rFonts w:ascii="Times New Roman" w:hAnsi="Times New Roman" w:cs="Times New Roman"/>
          <w:sz w:val="24"/>
          <w:szCs w:val="24"/>
        </w:rPr>
        <w:t>oddziału przedszkolnego</w:t>
      </w:r>
      <w:r w:rsidRPr="004E4477">
        <w:rPr>
          <w:rFonts w:ascii="Times New Roman" w:hAnsi="Times New Roman" w:cs="Times New Roman"/>
          <w:sz w:val="24"/>
          <w:szCs w:val="24"/>
        </w:rPr>
        <w:t>, prowadzenie przez nich działalności gospodarczej lub prowadzenie gospodarstwa rolnego, pobieranie nauki w trybie dziennym  – 7</w:t>
      </w:r>
      <w:r>
        <w:rPr>
          <w:rFonts w:ascii="Times New Roman" w:hAnsi="Times New Roman" w:cs="Times New Roman"/>
          <w:sz w:val="24"/>
          <w:szCs w:val="24"/>
        </w:rPr>
        <w:t xml:space="preserve"> punktów</w:t>
      </w:r>
      <w:r w:rsidRPr="004E4477">
        <w:rPr>
          <w:rFonts w:ascii="Times New Roman" w:hAnsi="Times New Roman" w:cs="Times New Roman"/>
          <w:sz w:val="24"/>
          <w:szCs w:val="24"/>
        </w:rPr>
        <w:t>.</w:t>
      </w:r>
    </w:p>
    <w:p w:rsidR="00BE112F" w:rsidRPr="004E4477" w:rsidRDefault="004C3AFF" w:rsidP="00BE1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3AF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E112F" w:rsidRPr="004C3AFF">
        <w:rPr>
          <w:rFonts w:ascii="Times New Roman" w:hAnsi="Times New Roman" w:cs="Times New Roman"/>
          <w:b/>
          <w:sz w:val="24"/>
          <w:szCs w:val="24"/>
        </w:rPr>
        <w:t>2.</w:t>
      </w:r>
      <w:r w:rsidR="00BE112F" w:rsidRPr="004E4477">
        <w:rPr>
          <w:rFonts w:ascii="Times New Roman" w:hAnsi="Times New Roman" w:cs="Times New Roman"/>
          <w:sz w:val="24"/>
          <w:szCs w:val="24"/>
        </w:rPr>
        <w:t xml:space="preserve"> Dokumentami potwierdzającymi spełnianie kryteriów, o których mowa w ust. 1 są odpowiednio:</w:t>
      </w:r>
    </w:p>
    <w:p w:rsidR="00BE112F" w:rsidRPr="004E4477" w:rsidRDefault="00BE112F" w:rsidP="00BE112F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477">
        <w:rPr>
          <w:rFonts w:ascii="Times New Roman" w:hAnsi="Times New Roman" w:cs="Times New Roman"/>
          <w:sz w:val="24"/>
          <w:szCs w:val="24"/>
        </w:rPr>
        <w:t>oświadczenie rodziców kandydata o miejscu zamieszkania;</w:t>
      </w:r>
    </w:p>
    <w:p w:rsidR="00BE112F" w:rsidRPr="00B1300A" w:rsidRDefault="00BE112F" w:rsidP="00B1300A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4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z zakładu pracy o zatrudnieniu, zaświadczenie z uczelni lub szkoły o pobieraniu nauki w trybie dziennym, zaświadczenie o wpisie do Centralnej Ewidencji </w:t>
      </w:r>
      <w:r w:rsidRPr="00B1300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Gospodarczej, zaświadczenie o prowadzeniu gospodarstwa rolnego.”</w:t>
      </w:r>
    </w:p>
    <w:p w:rsidR="00BE112F" w:rsidRPr="004E4477" w:rsidRDefault="00BE112F" w:rsidP="00BE1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E112F" w:rsidRPr="004E4477" w:rsidRDefault="00BE112F" w:rsidP="00BE1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E16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EF5E16" w:rsidRPr="00EF5E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F5E16">
        <w:rPr>
          <w:rFonts w:ascii="Times New Roman" w:hAnsi="Times New Roman" w:cs="Times New Roman"/>
          <w:b/>
          <w:bCs/>
          <w:sz w:val="24"/>
          <w:szCs w:val="24"/>
        </w:rPr>
        <w:t xml:space="preserve"> 2.</w:t>
      </w:r>
      <w:r w:rsidRPr="004E44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4477">
        <w:rPr>
          <w:rFonts w:ascii="Times New Roman" w:hAnsi="Times New Roman" w:cs="Times New Roman"/>
          <w:sz w:val="24"/>
          <w:szCs w:val="24"/>
        </w:rPr>
        <w:t>Wykonanie uchwały powierza się Wójtowi Gminy Łubianka.</w:t>
      </w:r>
    </w:p>
    <w:p w:rsidR="00BE112F" w:rsidRPr="004E4477" w:rsidRDefault="00BE112F" w:rsidP="00BE1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E112F" w:rsidRPr="004E4477" w:rsidRDefault="00BE112F" w:rsidP="00BE11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767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4E44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4477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Kujawsko-Pomorskiego.</w:t>
      </w:r>
    </w:p>
    <w:p w:rsidR="00E030D2" w:rsidRDefault="00E030D2"/>
    <w:sectPr w:rsidR="00E030D2" w:rsidSect="00157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71222"/>
    <w:multiLevelType w:val="hybridMultilevel"/>
    <w:tmpl w:val="AF8E504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EE04F8"/>
    <w:multiLevelType w:val="hybridMultilevel"/>
    <w:tmpl w:val="FCB07B7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A8026D"/>
    <w:multiLevelType w:val="hybridMultilevel"/>
    <w:tmpl w:val="777C4742"/>
    <w:lvl w:ilvl="0" w:tplc="1A28D4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33E97"/>
    <w:multiLevelType w:val="hybridMultilevel"/>
    <w:tmpl w:val="F5F44874"/>
    <w:lvl w:ilvl="0" w:tplc="1C1E245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562E4"/>
    <w:multiLevelType w:val="hybridMultilevel"/>
    <w:tmpl w:val="6CF8C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A7FB6"/>
    <w:multiLevelType w:val="hybridMultilevel"/>
    <w:tmpl w:val="65387A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464118"/>
    <w:multiLevelType w:val="hybridMultilevel"/>
    <w:tmpl w:val="E79A875C"/>
    <w:lvl w:ilvl="0" w:tplc="1C1E245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/>
  <w:defaultTabStop w:val="708"/>
  <w:hyphenationZone w:val="425"/>
  <w:characterSpacingControl w:val="doNotCompress"/>
  <w:compat/>
  <w:rsids>
    <w:rsidRoot w:val="00BE112F"/>
    <w:rsid w:val="00214AEC"/>
    <w:rsid w:val="003A355F"/>
    <w:rsid w:val="004C3AFF"/>
    <w:rsid w:val="004E549A"/>
    <w:rsid w:val="006429EA"/>
    <w:rsid w:val="006E3559"/>
    <w:rsid w:val="00745C66"/>
    <w:rsid w:val="0097686F"/>
    <w:rsid w:val="00AE19CE"/>
    <w:rsid w:val="00B1300A"/>
    <w:rsid w:val="00B278F6"/>
    <w:rsid w:val="00BE112F"/>
    <w:rsid w:val="00DC1767"/>
    <w:rsid w:val="00E030D2"/>
    <w:rsid w:val="00EF5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1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11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cp:lastPrinted>2017-06-12T06:51:00Z</cp:lastPrinted>
  <dcterms:created xsi:type="dcterms:W3CDTF">2017-06-13T11:13:00Z</dcterms:created>
  <dcterms:modified xsi:type="dcterms:W3CDTF">2017-06-13T11:13:00Z</dcterms:modified>
</cp:coreProperties>
</file>