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105C" w:rsidRPr="00D5088C" w:rsidRDefault="00523EB0" w:rsidP="00BA6E1C">
      <w:pPr>
        <w:spacing w:line="36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Łubianka, dnia 23</w:t>
      </w:r>
      <w:r w:rsidR="004C7C8C">
        <w:rPr>
          <w:rFonts w:ascii="Times New Roman" w:hAnsi="Times New Roman" w:cs="Times New Roman"/>
          <w:sz w:val="24"/>
          <w:szCs w:val="24"/>
        </w:rPr>
        <w:t>.03</w:t>
      </w:r>
      <w:r w:rsidR="00327670" w:rsidRPr="00D5088C">
        <w:rPr>
          <w:rFonts w:ascii="Times New Roman" w:hAnsi="Times New Roman" w:cs="Times New Roman"/>
          <w:sz w:val="24"/>
          <w:szCs w:val="24"/>
        </w:rPr>
        <w:t>.2017 r.</w:t>
      </w:r>
    </w:p>
    <w:p w:rsidR="00327670" w:rsidRPr="00D5088C" w:rsidRDefault="00327670" w:rsidP="00BA6E1C">
      <w:pPr>
        <w:spacing w:line="360" w:lineRule="auto"/>
        <w:rPr>
          <w:rFonts w:ascii="Times New Roman" w:hAnsi="Times New Roman" w:cs="Times New Roman"/>
          <w:sz w:val="24"/>
          <w:szCs w:val="24"/>
        </w:rPr>
      </w:pPr>
    </w:p>
    <w:p w:rsidR="00327670" w:rsidRPr="00D5088C" w:rsidRDefault="004C7C8C" w:rsidP="00BA6E1C">
      <w:pPr>
        <w:spacing w:line="360" w:lineRule="auto"/>
        <w:rPr>
          <w:rFonts w:ascii="Times New Roman" w:hAnsi="Times New Roman" w:cs="Times New Roman"/>
          <w:sz w:val="24"/>
          <w:szCs w:val="24"/>
        </w:rPr>
      </w:pPr>
      <w:r>
        <w:rPr>
          <w:rFonts w:ascii="Times New Roman" w:hAnsi="Times New Roman" w:cs="Times New Roman"/>
          <w:sz w:val="24"/>
          <w:szCs w:val="24"/>
        </w:rPr>
        <w:t>WIR.6220.8</w:t>
      </w:r>
      <w:r w:rsidR="00327670" w:rsidRPr="00D5088C">
        <w:rPr>
          <w:rFonts w:ascii="Times New Roman" w:hAnsi="Times New Roman" w:cs="Times New Roman"/>
          <w:sz w:val="24"/>
          <w:szCs w:val="24"/>
        </w:rPr>
        <w:t>.2017</w:t>
      </w:r>
    </w:p>
    <w:p w:rsidR="00327670" w:rsidRPr="00A94E24" w:rsidRDefault="006A55B4" w:rsidP="00BA6E1C">
      <w:pPr>
        <w:spacing w:line="360" w:lineRule="auto"/>
        <w:rPr>
          <w:rFonts w:ascii="Times New Roman" w:hAnsi="Times New Roman" w:cs="Times New Roman"/>
          <w:b/>
          <w:sz w:val="24"/>
          <w:szCs w:val="24"/>
        </w:rPr>
      </w:pP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sidR="00327670" w:rsidRPr="00A94E24">
        <w:rPr>
          <w:rFonts w:ascii="Times New Roman" w:hAnsi="Times New Roman" w:cs="Times New Roman"/>
          <w:b/>
          <w:sz w:val="24"/>
          <w:szCs w:val="24"/>
        </w:rPr>
        <w:t xml:space="preserve">DECYZJA </w:t>
      </w:r>
      <w:r w:rsidR="00327670" w:rsidRPr="00A94E24">
        <w:rPr>
          <w:rFonts w:ascii="Times New Roman" w:hAnsi="Times New Roman" w:cs="Times New Roman"/>
          <w:b/>
          <w:sz w:val="24"/>
          <w:szCs w:val="24"/>
        </w:rPr>
        <w:tab/>
      </w:r>
      <w:r>
        <w:rPr>
          <w:rFonts w:ascii="Times New Roman" w:hAnsi="Times New Roman" w:cs="Times New Roman"/>
          <w:b/>
          <w:sz w:val="24"/>
          <w:szCs w:val="24"/>
        </w:rPr>
        <w:t xml:space="preserve">    </w:t>
      </w:r>
      <w:r>
        <w:rPr>
          <w:rFonts w:ascii="Times New Roman" w:hAnsi="Times New Roman" w:cs="Times New Roman"/>
          <w:b/>
          <w:sz w:val="24"/>
          <w:szCs w:val="24"/>
        </w:rPr>
        <w:tab/>
      </w:r>
      <w:r w:rsidR="00327670" w:rsidRPr="00A94E24">
        <w:rPr>
          <w:rFonts w:ascii="Times New Roman" w:hAnsi="Times New Roman" w:cs="Times New Roman"/>
          <w:b/>
          <w:sz w:val="24"/>
          <w:szCs w:val="24"/>
        </w:rPr>
        <w:tab/>
      </w:r>
      <w:r w:rsidR="00327670" w:rsidRPr="00A94E24">
        <w:rPr>
          <w:rFonts w:ascii="Times New Roman" w:hAnsi="Times New Roman" w:cs="Times New Roman"/>
          <w:b/>
          <w:sz w:val="24"/>
          <w:szCs w:val="24"/>
        </w:rPr>
        <w:tab/>
      </w:r>
      <w:r w:rsidR="00327670" w:rsidRPr="00A94E24">
        <w:rPr>
          <w:rFonts w:ascii="Times New Roman" w:hAnsi="Times New Roman" w:cs="Times New Roman"/>
          <w:b/>
          <w:sz w:val="24"/>
          <w:szCs w:val="24"/>
        </w:rPr>
        <w:tab/>
      </w:r>
      <w:r w:rsidR="00327670" w:rsidRPr="00A94E24">
        <w:rPr>
          <w:rFonts w:ascii="Times New Roman" w:hAnsi="Times New Roman" w:cs="Times New Roman"/>
          <w:b/>
          <w:sz w:val="24"/>
          <w:szCs w:val="24"/>
        </w:rPr>
        <w:tab/>
      </w:r>
      <w:r w:rsidR="00327670" w:rsidRPr="00A94E24">
        <w:rPr>
          <w:rFonts w:ascii="Times New Roman" w:hAnsi="Times New Roman" w:cs="Times New Roman"/>
          <w:b/>
          <w:sz w:val="24"/>
          <w:szCs w:val="24"/>
        </w:rPr>
        <w:tab/>
        <w:t xml:space="preserve">         </w:t>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sidR="00327670" w:rsidRPr="00A94E24">
        <w:rPr>
          <w:rFonts w:ascii="Times New Roman" w:hAnsi="Times New Roman" w:cs="Times New Roman"/>
          <w:b/>
          <w:sz w:val="24"/>
          <w:szCs w:val="24"/>
        </w:rPr>
        <w:t>o środowiskowych uwarunkowaniach</w:t>
      </w:r>
    </w:p>
    <w:p w:rsidR="00327670" w:rsidRPr="00D5088C" w:rsidRDefault="00327670" w:rsidP="00BA6E1C">
      <w:pPr>
        <w:spacing w:line="360" w:lineRule="auto"/>
        <w:jc w:val="both"/>
        <w:rPr>
          <w:rFonts w:ascii="Times New Roman" w:hAnsi="Times New Roman" w:cs="Times New Roman"/>
          <w:sz w:val="24"/>
          <w:szCs w:val="24"/>
        </w:rPr>
      </w:pPr>
      <w:r w:rsidRPr="00D5088C">
        <w:rPr>
          <w:rFonts w:ascii="Times New Roman" w:hAnsi="Times New Roman" w:cs="Times New Roman"/>
          <w:sz w:val="24"/>
          <w:szCs w:val="24"/>
        </w:rPr>
        <w:tab/>
        <w:t xml:space="preserve">Na podstawie art. 104 ustawy z dnia 14 czerwca 1960 r. Kodeksu postępowania administracyjnego (Dz. U. z 2016 r. poz. 23 </w:t>
      </w:r>
      <w:proofErr w:type="spellStart"/>
      <w:r w:rsidRPr="00D5088C">
        <w:rPr>
          <w:rFonts w:ascii="Times New Roman" w:hAnsi="Times New Roman" w:cs="Times New Roman"/>
          <w:sz w:val="24"/>
          <w:szCs w:val="24"/>
        </w:rPr>
        <w:t>t.j</w:t>
      </w:r>
      <w:proofErr w:type="spellEnd"/>
      <w:r w:rsidRPr="00D5088C">
        <w:rPr>
          <w:rFonts w:ascii="Times New Roman" w:hAnsi="Times New Roman" w:cs="Times New Roman"/>
          <w:sz w:val="24"/>
          <w:szCs w:val="24"/>
        </w:rPr>
        <w:t>.) w związku z art. 71 ust 2 pkt.2, art. 75 ust 1 pkt. 4 ustawy z dnia 3 października 2008 r. o udostępnianiu informacji o środowisku i jego ochronie, udziale społeczeństwa w ochronie środowiska oraz o</w:t>
      </w:r>
      <w:r w:rsidR="00C557B4" w:rsidRPr="00D5088C">
        <w:rPr>
          <w:rFonts w:ascii="Times New Roman" w:hAnsi="Times New Roman" w:cs="Times New Roman"/>
          <w:sz w:val="24"/>
          <w:szCs w:val="24"/>
        </w:rPr>
        <w:t xml:space="preserve"> ocenach oddziaływania na środowisko (Dz. U. 2016 poz. 353 j</w:t>
      </w:r>
      <w:r w:rsidR="006C7D66">
        <w:rPr>
          <w:rFonts w:ascii="Times New Roman" w:hAnsi="Times New Roman" w:cs="Times New Roman"/>
          <w:sz w:val="24"/>
          <w:szCs w:val="24"/>
        </w:rPr>
        <w:t>.t.), a także § 3 ust. 1 pkt. 53 lit. b</w:t>
      </w:r>
      <w:r w:rsidR="00C557B4" w:rsidRPr="00D5088C">
        <w:rPr>
          <w:rFonts w:ascii="Times New Roman" w:hAnsi="Times New Roman" w:cs="Times New Roman"/>
          <w:sz w:val="24"/>
          <w:szCs w:val="24"/>
        </w:rPr>
        <w:t xml:space="preserve"> rozporządzenia Rady Ministrów z dnia 9 listopada 2010 r. w sprawie przedsięwzięć mogących znacząco oddziaływać na środowisko (Dz. U. z 2016 r. poz. 71 </w:t>
      </w:r>
      <w:proofErr w:type="spellStart"/>
      <w:r w:rsidR="00C557B4" w:rsidRPr="00D5088C">
        <w:rPr>
          <w:rFonts w:ascii="Times New Roman" w:hAnsi="Times New Roman" w:cs="Times New Roman"/>
          <w:sz w:val="24"/>
          <w:szCs w:val="24"/>
        </w:rPr>
        <w:t>t.j</w:t>
      </w:r>
      <w:proofErr w:type="spellEnd"/>
      <w:r w:rsidR="00C557B4" w:rsidRPr="00D5088C">
        <w:rPr>
          <w:rFonts w:ascii="Times New Roman" w:hAnsi="Times New Roman" w:cs="Times New Roman"/>
          <w:sz w:val="24"/>
          <w:szCs w:val="24"/>
        </w:rPr>
        <w:t>.), po</w:t>
      </w:r>
      <w:r w:rsidR="00A87C12" w:rsidRPr="00D5088C">
        <w:rPr>
          <w:rFonts w:ascii="Times New Roman" w:hAnsi="Times New Roman" w:cs="Times New Roman"/>
          <w:sz w:val="24"/>
          <w:szCs w:val="24"/>
        </w:rPr>
        <w:t xml:space="preserve"> rozpatrzeniu wniosku</w:t>
      </w:r>
      <w:r w:rsidRPr="00D5088C">
        <w:rPr>
          <w:rFonts w:ascii="Times New Roman" w:hAnsi="Times New Roman" w:cs="Times New Roman"/>
          <w:sz w:val="24"/>
          <w:szCs w:val="24"/>
        </w:rPr>
        <w:t xml:space="preserve"> </w:t>
      </w:r>
      <w:r w:rsidR="005E5DC1">
        <w:rPr>
          <w:rFonts w:ascii="Times New Roman" w:hAnsi="Times New Roman" w:cs="Times New Roman"/>
          <w:sz w:val="24"/>
          <w:szCs w:val="24"/>
        </w:rPr>
        <w:t>z dnia 25.08.2016 r. Pani Aleksandry Przedpełskiej, ul. B. Prusa 9/9, 87-100 Toruń</w:t>
      </w:r>
      <w:r w:rsidR="002D2DF5" w:rsidRPr="00D5088C">
        <w:rPr>
          <w:rFonts w:ascii="Times New Roman" w:hAnsi="Times New Roman" w:cs="Times New Roman"/>
          <w:sz w:val="24"/>
          <w:szCs w:val="24"/>
        </w:rPr>
        <w:t xml:space="preserve"> i przeprowadzeniu postępowania w sprawie oceny oddziaływania na środowisko</w:t>
      </w:r>
    </w:p>
    <w:p w:rsidR="002D2DF5" w:rsidRDefault="002D2DF5" w:rsidP="00BA6E1C">
      <w:pPr>
        <w:spacing w:line="360" w:lineRule="auto"/>
        <w:jc w:val="both"/>
        <w:rPr>
          <w:rFonts w:ascii="Times New Roman" w:hAnsi="Times New Roman" w:cs="Times New Roman"/>
          <w:sz w:val="24"/>
          <w:szCs w:val="24"/>
        </w:rPr>
      </w:pPr>
      <w:r w:rsidRPr="00D5088C">
        <w:rPr>
          <w:rFonts w:ascii="Times New Roman" w:hAnsi="Times New Roman" w:cs="Times New Roman"/>
          <w:sz w:val="24"/>
          <w:szCs w:val="24"/>
        </w:rPr>
        <w:tab/>
      </w:r>
      <w:r w:rsidRPr="00D5088C">
        <w:rPr>
          <w:rFonts w:ascii="Times New Roman" w:hAnsi="Times New Roman" w:cs="Times New Roman"/>
          <w:sz w:val="24"/>
          <w:szCs w:val="24"/>
        </w:rPr>
        <w:tab/>
      </w:r>
      <w:r w:rsidRPr="00D5088C">
        <w:rPr>
          <w:rFonts w:ascii="Times New Roman" w:hAnsi="Times New Roman" w:cs="Times New Roman"/>
          <w:sz w:val="24"/>
          <w:szCs w:val="24"/>
        </w:rPr>
        <w:tab/>
      </w:r>
      <w:r w:rsidRPr="00D5088C">
        <w:rPr>
          <w:rFonts w:ascii="Times New Roman" w:hAnsi="Times New Roman" w:cs="Times New Roman"/>
          <w:sz w:val="24"/>
          <w:szCs w:val="24"/>
        </w:rPr>
        <w:tab/>
      </w:r>
      <w:r w:rsidRPr="00D5088C">
        <w:rPr>
          <w:rFonts w:ascii="Times New Roman" w:hAnsi="Times New Roman" w:cs="Times New Roman"/>
          <w:sz w:val="24"/>
          <w:szCs w:val="24"/>
        </w:rPr>
        <w:tab/>
      </w:r>
      <w:r w:rsidRPr="00D5088C">
        <w:rPr>
          <w:rFonts w:ascii="Times New Roman" w:hAnsi="Times New Roman" w:cs="Times New Roman"/>
          <w:sz w:val="24"/>
          <w:szCs w:val="24"/>
        </w:rPr>
        <w:tab/>
      </w:r>
      <w:r w:rsidR="004E2FDB" w:rsidRPr="00D5088C">
        <w:rPr>
          <w:rFonts w:ascii="Times New Roman" w:hAnsi="Times New Roman" w:cs="Times New Roman"/>
          <w:b/>
          <w:sz w:val="24"/>
          <w:szCs w:val="24"/>
        </w:rPr>
        <w:t>u</w:t>
      </w:r>
      <w:r w:rsidRPr="00D5088C">
        <w:rPr>
          <w:rFonts w:ascii="Times New Roman" w:hAnsi="Times New Roman" w:cs="Times New Roman"/>
          <w:b/>
          <w:sz w:val="24"/>
          <w:szCs w:val="24"/>
        </w:rPr>
        <w:t xml:space="preserve">stalam </w:t>
      </w:r>
      <w:r w:rsidRPr="00D5088C">
        <w:rPr>
          <w:rFonts w:ascii="Times New Roman" w:hAnsi="Times New Roman" w:cs="Times New Roman"/>
          <w:sz w:val="24"/>
          <w:szCs w:val="24"/>
        </w:rPr>
        <w:tab/>
      </w:r>
      <w:r w:rsidRPr="00D5088C">
        <w:rPr>
          <w:rFonts w:ascii="Times New Roman" w:hAnsi="Times New Roman" w:cs="Times New Roman"/>
          <w:sz w:val="24"/>
          <w:szCs w:val="24"/>
        </w:rPr>
        <w:tab/>
      </w:r>
      <w:r w:rsidRPr="00D5088C">
        <w:rPr>
          <w:rFonts w:ascii="Times New Roman" w:hAnsi="Times New Roman" w:cs="Times New Roman"/>
          <w:sz w:val="24"/>
          <w:szCs w:val="24"/>
        </w:rPr>
        <w:tab/>
      </w:r>
      <w:r w:rsidRPr="00D5088C">
        <w:rPr>
          <w:rFonts w:ascii="Times New Roman" w:hAnsi="Times New Roman" w:cs="Times New Roman"/>
          <w:sz w:val="24"/>
          <w:szCs w:val="24"/>
        </w:rPr>
        <w:tab/>
      </w:r>
      <w:r w:rsidRPr="00D5088C">
        <w:rPr>
          <w:rFonts w:ascii="Times New Roman" w:hAnsi="Times New Roman" w:cs="Times New Roman"/>
          <w:sz w:val="24"/>
          <w:szCs w:val="24"/>
        </w:rPr>
        <w:tab/>
      </w:r>
      <w:r w:rsidRPr="00D5088C">
        <w:rPr>
          <w:rFonts w:ascii="Times New Roman" w:hAnsi="Times New Roman" w:cs="Times New Roman"/>
          <w:sz w:val="24"/>
          <w:szCs w:val="24"/>
        </w:rPr>
        <w:tab/>
        <w:t xml:space="preserve">środowiskowe uwarunkowania dla przedsięwzięcia polegającego na </w:t>
      </w:r>
      <w:r w:rsidR="005E5DC1">
        <w:rPr>
          <w:rFonts w:ascii="Times New Roman" w:hAnsi="Times New Roman" w:cs="Times New Roman"/>
          <w:b/>
          <w:sz w:val="24"/>
          <w:szCs w:val="24"/>
        </w:rPr>
        <w:t>„Budowa osiedla mieszkaniowego w miejscowości Zamek Bierzgłowski, gm. Łubianka – dz. nr 88/13, 88/14, 88/15, 88/16, 88/17</w:t>
      </w:r>
      <w:r w:rsidR="003F5F86">
        <w:rPr>
          <w:rFonts w:ascii="Times New Roman" w:hAnsi="Times New Roman" w:cs="Times New Roman"/>
          <w:b/>
          <w:sz w:val="24"/>
          <w:szCs w:val="24"/>
        </w:rPr>
        <w:t xml:space="preserve">)” </w:t>
      </w:r>
      <w:r w:rsidR="003F5F86">
        <w:rPr>
          <w:rFonts w:ascii="Times New Roman" w:hAnsi="Times New Roman" w:cs="Times New Roman"/>
          <w:sz w:val="24"/>
          <w:szCs w:val="24"/>
        </w:rPr>
        <w:t>i określam następujące warunki:</w:t>
      </w:r>
    </w:p>
    <w:p w:rsidR="00A16638" w:rsidRPr="00A16638" w:rsidRDefault="00A16638" w:rsidP="00BA6E1C">
      <w:pPr>
        <w:pStyle w:val="Teksttreci20"/>
        <w:numPr>
          <w:ilvl w:val="0"/>
          <w:numId w:val="4"/>
        </w:numPr>
        <w:shd w:val="clear" w:color="auto" w:fill="auto"/>
        <w:tabs>
          <w:tab w:val="left" w:pos="426"/>
        </w:tabs>
        <w:spacing w:before="0" w:after="0" w:line="360" w:lineRule="auto"/>
        <w:ind w:left="482" w:hanging="482"/>
        <w:jc w:val="left"/>
        <w:rPr>
          <w:sz w:val="24"/>
          <w:szCs w:val="24"/>
        </w:rPr>
      </w:pPr>
      <w:r w:rsidRPr="00F762D6">
        <w:rPr>
          <w:sz w:val="24"/>
          <w:szCs w:val="24"/>
        </w:rPr>
        <w:t>Na etapie realizacji i eksploatacji lub użytkowania przedsięwz</w:t>
      </w:r>
      <w:r>
        <w:rPr>
          <w:sz w:val="24"/>
          <w:szCs w:val="24"/>
        </w:rPr>
        <w:t xml:space="preserve">ięcia należy podjąć następujące </w:t>
      </w:r>
      <w:r w:rsidRPr="00F762D6">
        <w:rPr>
          <w:sz w:val="24"/>
          <w:szCs w:val="24"/>
        </w:rPr>
        <w:t>działania:</w:t>
      </w:r>
    </w:p>
    <w:p w:rsidR="003F5F86" w:rsidRDefault="003F5F86" w:rsidP="00BA6E1C">
      <w:pPr>
        <w:pStyle w:val="Teksttreci20"/>
        <w:numPr>
          <w:ilvl w:val="0"/>
          <w:numId w:val="24"/>
        </w:numPr>
        <w:shd w:val="clear" w:color="auto" w:fill="auto"/>
        <w:tabs>
          <w:tab w:val="left" w:pos="870"/>
        </w:tabs>
        <w:spacing w:before="0" w:after="0" w:line="360" w:lineRule="auto"/>
        <w:jc w:val="left"/>
        <w:rPr>
          <w:sz w:val="24"/>
          <w:szCs w:val="24"/>
        </w:rPr>
      </w:pPr>
      <w:r w:rsidRPr="00F762D6">
        <w:rPr>
          <w:sz w:val="24"/>
          <w:szCs w:val="24"/>
        </w:rPr>
        <w:t xml:space="preserve">Prace budowlane </w:t>
      </w:r>
      <w:r w:rsidR="005E5DC1">
        <w:rPr>
          <w:sz w:val="24"/>
          <w:szCs w:val="24"/>
        </w:rPr>
        <w:t>rozpocząć poza okresem lęgowym</w:t>
      </w:r>
      <w:r w:rsidR="004471D3">
        <w:rPr>
          <w:sz w:val="24"/>
          <w:szCs w:val="24"/>
        </w:rPr>
        <w:t xml:space="preserve"> ptaków, przypadającym od 1 marca do 31 sierpnia, a w tym terminie w przypadku potwierdzenia przez eksperta ornitologa braku lęgów (gniazd) chronionych gatunków ptaków na terenie inwestycji.</w:t>
      </w:r>
    </w:p>
    <w:p w:rsidR="004471D3" w:rsidRDefault="008B571D" w:rsidP="00BA6E1C">
      <w:pPr>
        <w:pStyle w:val="Teksttreci20"/>
        <w:numPr>
          <w:ilvl w:val="0"/>
          <w:numId w:val="24"/>
        </w:numPr>
        <w:shd w:val="clear" w:color="auto" w:fill="auto"/>
        <w:tabs>
          <w:tab w:val="left" w:pos="870"/>
        </w:tabs>
        <w:spacing w:before="0" w:after="0" w:line="360" w:lineRule="auto"/>
        <w:jc w:val="left"/>
        <w:rPr>
          <w:sz w:val="24"/>
          <w:szCs w:val="24"/>
        </w:rPr>
      </w:pPr>
      <w:r>
        <w:rPr>
          <w:sz w:val="24"/>
          <w:szCs w:val="24"/>
        </w:rPr>
        <w:t>Wykopy i miejsca prowadzenia prac ziemnych na czas realizacji należy wygrodzić siatka co najmniej 50 cm i</w:t>
      </w:r>
      <w:r w:rsidR="000B34A5">
        <w:rPr>
          <w:sz w:val="24"/>
          <w:szCs w:val="24"/>
        </w:rPr>
        <w:t xml:space="preserve"> oczkach nie większych niż 0,5 c</w:t>
      </w:r>
      <w:r>
        <w:rPr>
          <w:sz w:val="24"/>
          <w:szCs w:val="24"/>
        </w:rPr>
        <w:t>m</w:t>
      </w:r>
      <w:r w:rsidR="000B34A5">
        <w:rPr>
          <w:sz w:val="24"/>
          <w:szCs w:val="24"/>
        </w:rPr>
        <w:t xml:space="preserve"> </w:t>
      </w:r>
      <w:r>
        <w:rPr>
          <w:sz w:val="24"/>
          <w:szCs w:val="24"/>
        </w:rPr>
        <w:t xml:space="preserve">lub litym materiałem (np. </w:t>
      </w:r>
      <w:proofErr w:type="spellStart"/>
      <w:r>
        <w:rPr>
          <w:sz w:val="24"/>
          <w:szCs w:val="24"/>
        </w:rPr>
        <w:t>geotkanina</w:t>
      </w:r>
      <w:proofErr w:type="spellEnd"/>
      <w:r>
        <w:rPr>
          <w:sz w:val="24"/>
          <w:szCs w:val="24"/>
        </w:rPr>
        <w:t xml:space="preserve">, </w:t>
      </w:r>
      <w:proofErr w:type="spellStart"/>
      <w:r>
        <w:rPr>
          <w:sz w:val="24"/>
          <w:szCs w:val="24"/>
        </w:rPr>
        <w:t>geowłóknina</w:t>
      </w:r>
      <w:proofErr w:type="spellEnd"/>
      <w:r>
        <w:rPr>
          <w:sz w:val="24"/>
          <w:szCs w:val="24"/>
        </w:rPr>
        <w:t>). Dolna c</w:t>
      </w:r>
      <w:r w:rsidR="000B34A5">
        <w:rPr>
          <w:sz w:val="24"/>
          <w:szCs w:val="24"/>
        </w:rPr>
        <w:t>ześć wygrodzenia powinna</w:t>
      </w:r>
      <w:r>
        <w:rPr>
          <w:sz w:val="24"/>
          <w:szCs w:val="24"/>
        </w:rPr>
        <w:t xml:space="preserve"> być wkopana w ziemię, a górna częś</w:t>
      </w:r>
      <w:r w:rsidR="000B34A5">
        <w:rPr>
          <w:sz w:val="24"/>
          <w:szCs w:val="24"/>
        </w:rPr>
        <w:t>ć</w:t>
      </w:r>
      <w:r>
        <w:rPr>
          <w:sz w:val="24"/>
          <w:szCs w:val="24"/>
        </w:rPr>
        <w:t xml:space="preserve"> będzie posiadać przewieszkę (skierowana w kierunku przeciwnym do</w:t>
      </w:r>
      <w:r w:rsidR="00491E19">
        <w:rPr>
          <w:sz w:val="24"/>
          <w:szCs w:val="24"/>
        </w:rPr>
        <w:t xml:space="preserve"> wykopów) o szer.</w:t>
      </w:r>
      <w:r w:rsidR="009B3234">
        <w:rPr>
          <w:sz w:val="24"/>
          <w:szCs w:val="24"/>
        </w:rPr>
        <w:t xml:space="preserve">        </w:t>
      </w:r>
      <w:r w:rsidR="00491E19">
        <w:rPr>
          <w:sz w:val="24"/>
          <w:szCs w:val="24"/>
        </w:rPr>
        <w:t xml:space="preserve"> 5 </w:t>
      </w:r>
      <w:proofErr w:type="spellStart"/>
      <w:r w:rsidR="00491E19">
        <w:rPr>
          <w:sz w:val="24"/>
          <w:szCs w:val="24"/>
        </w:rPr>
        <w:t>cm</w:t>
      </w:r>
      <w:proofErr w:type="spellEnd"/>
      <w:r w:rsidR="00491E19">
        <w:rPr>
          <w:sz w:val="24"/>
          <w:szCs w:val="24"/>
        </w:rPr>
        <w:t>.</w:t>
      </w:r>
    </w:p>
    <w:p w:rsidR="008B571D" w:rsidRDefault="008B571D" w:rsidP="00BA6E1C">
      <w:pPr>
        <w:pStyle w:val="Teksttreci20"/>
        <w:numPr>
          <w:ilvl w:val="0"/>
          <w:numId w:val="24"/>
        </w:numPr>
        <w:shd w:val="clear" w:color="auto" w:fill="auto"/>
        <w:tabs>
          <w:tab w:val="left" w:pos="870"/>
        </w:tabs>
        <w:spacing w:before="0" w:after="0" w:line="360" w:lineRule="auto"/>
        <w:jc w:val="left"/>
        <w:rPr>
          <w:sz w:val="24"/>
          <w:szCs w:val="24"/>
        </w:rPr>
      </w:pPr>
      <w:r>
        <w:rPr>
          <w:sz w:val="24"/>
          <w:szCs w:val="24"/>
        </w:rPr>
        <w:t>Trasy dojazdów maszyn oraz transportu na potrzeby realizacji inwestycji oprzeć istniejącą sieć dróg.</w:t>
      </w:r>
    </w:p>
    <w:p w:rsidR="00491E19" w:rsidRDefault="00491E19" w:rsidP="00BA6E1C">
      <w:pPr>
        <w:pStyle w:val="Teksttreci20"/>
        <w:numPr>
          <w:ilvl w:val="0"/>
          <w:numId w:val="24"/>
        </w:numPr>
        <w:shd w:val="clear" w:color="auto" w:fill="auto"/>
        <w:tabs>
          <w:tab w:val="left" w:pos="870"/>
        </w:tabs>
        <w:spacing w:before="0" w:after="0" w:line="360" w:lineRule="auto"/>
        <w:jc w:val="left"/>
        <w:rPr>
          <w:sz w:val="24"/>
          <w:szCs w:val="24"/>
        </w:rPr>
      </w:pPr>
      <w:r>
        <w:rPr>
          <w:sz w:val="24"/>
          <w:szCs w:val="24"/>
        </w:rPr>
        <w:t xml:space="preserve">Prace budowlane i konserwacyjne wykonywać w sposób przeciwdziałający </w:t>
      </w:r>
      <w:r>
        <w:rPr>
          <w:sz w:val="24"/>
          <w:szCs w:val="24"/>
        </w:rPr>
        <w:lastRenderedPageBreak/>
        <w:t>zanieczyszczeniom wód substancjami chemicznymi (w szczególności ropopochodnymi) wyciekającymi z niesprawnych maszyn.</w:t>
      </w:r>
    </w:p>
    <w:p w:rsidR="00491E19" w:rsidRDefault="00491E19" w:rsidP="00BA6E1C">
      <w:pPr>
        <w:pStyle w:val="Teksttreci20"/>
        <w:numPr>
          <w:ilvl w:val="0"/>
          <w:numId w:val="24"/>
        </w:numPr>
        <w:shd w:val="clear" w:color="auto" w:fill="auto"/>
        <w:tabs>
          <w:tab w:val="left" w:pos="870"/>
        </w:tabs>
        <w:spacing w:before="0" w:after="0" w:line="360" w:lineRule="auto"/>
        <w:jc w:val="left"/>
        <w:rPr>
          <w:sz w:val="24"/>
          <w:szCs w:val="24"/>
        </w:rPr>
      </w:pPr>
      <w:r>
        <w:rPr>
          <w:sz w:val="24"/>
          <w:szCs w:val="24"/>
        </w:rPr>
        <w:t xml:space="preserve">Wszelkie prace organizować w taki sposób, aby powodować jak najmniejszą uciążliwość akustyczną </w:t>
      </w:r>
      <w:proofErr w:type="spellStart"/>
      <w:r>
        <w:rPr>
          <w:sz w:val="24"/>
          <w:szCs w:val="24"/>
        </w:rPr>
        <w:t>tj</w:t>
      </w:r>
      <w:proofErr w:type="spellEnd"/>
      <w:r>
        <w:rPr>
          <w:sz w:val="24"/>
          <w:szCs w:val="24"/>
        </w:rPr>
        <w:t>:</w:t>
      </w:r>
    </w:p>
    <w:p w:rsidR="00491E19" w:rsidRDefault="00254136" w:rsidP="00BA6E1C">
      <w:pPr>
        <w:pStyle w:val="Teksttreci20"/>
        <w:numPr>
          <w:ilvl w:val="0"/>
          <w:numId w:val="27"/>
        </w:numPr>
        <w:shd w:val="clear" w:color="auto" w:fill="auto"/>
        <w:tabs>
          <w:tab w:val="left" w:pos="870"/>
        </w:tabs>
        <w:spacing w:before="0" w:after="0" w:line="360" w:lineRule="auto"/>
        <w:jc w:val="left"/>
        <w:rPr>
          <w:sz w:val="24"/>
          <w:szCs w:val="24"/>
        </w:rPr>
      </w:pPr>
      <w:r>
        <w:rPr>
          <w:sz w:val="24"/>
          <w:szCs w:val="24"/>
        </w:rPr>
        <w:t>z</w:t>
      </w:r>
      <w:r w:rsidR="00491E19">
        <w:rPr>
          <w:sz w:val="24"/>
          <w:szCs w:val="24"/>
        </w:rPr>
        <w:t>aplanować odpowiedni dobór maszyn budowlanych (emitujących możliwie niski poziom hałasu),</w:t>
      </w:r>
    </w:p>
    <w:p w:rsidR="00491E19" w:rsidRDefault="00491E19" w:rsidP="00BA6E1C">
      <w:pPr>
        <w:pStyle w:val="Teksttreci20"/>
        <w:numPr>
          <w:ilvl w:val="0"/>
          <w:numId w:val="27"/>
        </w:numPr>
        <w:shd w:val="clear" w:color="auto" w:fill="auto"/>
        <w:tabs>
          <w:tab w:val="left" w:pos="870"/>
        </w:tabs>
        <w:spacing w:before="0" w:after="0" w:line="360" w:lineRule="auto"/>
        <w:jc w:val="left"/>
        <w:rPr>
          <w:sz w:val="24"/>
          <w:szCs w:val="24"/>
        </w:rPr>
      </w:pPr>
      <w:r>
        <w:rPr>
          <w:sz w:val="24"/>
          <w:szCs w:val="24"/>
        </w:rPr>
        <w:t xml:space="preserve">Stosować sprzęt w dobrym stanie technicznym zgodnie z wymaganiami określonymi w rozporządzeniu Ministra Gospodarki z dnia 21 grudnia 2005 r. w sprawie zasadniczych wymagań dla urządzeń używanych na zewnątrz pomieszczeń w zakresie  emisji hałasu do środowiska (Dz. U. z 2005 r. nr </w:t>
      </w:r>
      <w:r w:rsidR="00254136">
        <w:rPr>
          <w:sz w:val="24"/>
          <w:szCs w:val="24"/>
        </w:rPr>
        <w:t>263, poz. 2202),</w:t>
      </w:r>
    </w:p>
    <w:p w:rsidR="00254136" w:rsidRDefault="00254136" w:rsidP="00BA6E1C">
      <w:pPr>
        <w:pStyle w:val="Teksttreci20"/>
        <w:numPr>
          <w:ilvl w:val="0"/>
          <w:numId w:val="27"/>
        </w:numPr>
        <w:shd w:val="clear" w:color="auto" w:fill="auto"/>
        <w:tabs>
          <w:tab w:val="left" w:pos="870"/>
        </w:tabs>
        <w:spacing w:before="0" w:after="0" w:line="360" w:lineRule="auto"/>
        <w:jc w:val="left"/>
        <w:rPr>
          <w:sz w:val="24"/>
          <w:szCs w:val="24"/>
        </w:rPr>
      </w:pPr>
      <w:r>
        <w:rPr>
          <w:sz w:val="24"/>
          <w:szCs w:val="24"/>
        </w:rPr>
        <w:t>przestrzegać zasady wyłączania silników w czasie przerwy w pracy,</w:t>
      </w:r>
    </w:p>
    <w:p w:rsidR="00254136" w:rsidRDefault="00254136" w:rsidP="00BA6E1C">
      <w:pPr>
        <w:pStyle w:val="Teksttreci20"/>
        <w:numPr>
          <w:ilvl w:val="0"/>
          <w:numId w:val="27"/>
        </w:numPr>
        <w:shd w:val="clear" w:color="auto" w:fill="auto"/>
        <w:tabs>
          <w:tab w:val="left" w:pos="870"/>
        </w:tabs>
        <w:spacing w:before="0" w:after="0" w:line="360" w:lineRule="auto"/>
        <w:jc w:val="left"/>
        <w:rPr>
          <w:sz w:val="24"/>
          <w:szCs w:val="24"/>
        </w:rPr>
      </w:pPr>
      <w:r>
        <w:rPr>
          <w:sz w:val="24"/>
          <w:szCs w:val="24"/>
        </w:rPr>
        <w:t>maksymalnie ograniczyć czas budowy poszczególnych etapów poprzez odpowiednie zaplanowanie procesu budowlanego,</w:t>
      </w:r>
    </w:p>
    <w:p w:rsidR="008229B7" w:rsidRDefault="00254136" w:rsidP="00BA6E1C">
      <w:pPr>
        <w:pStyle w:val="Teksttreci20"/>
        <w:numPr>
          <w:ilvl w:val="0"/>
          <w:numId w:val="27"/>
        </w:numPr>
        <w:shd w:val="clear" w:color="auto" w:fill="auto"/>
        <w:tabs>
          <w:tab w:val="left" w:pos="870"/>
        </w:tabs>
        <w:spacing w:before="0" w:after="0" w:line="360" w:lineRule="auto"/>
        <w:jc w:val="left"/>
        <w:rPr>
          <w:sz w:val="24"/>
          <w:szCs w:val="24"/>
        </w:rPr>
      </w:pPr>
      <w:r>
        <w:rPr>
          <w:sz w:val="24"/>
          <w:szCs w:val="24"/>
        </w:rPr>
        <w:t>prace realizacyjne prowadzić w porze dnia (od 6,00 do 22,00),</w:t>
      </w:r>
    </w:p>
    <w:p w:rsidR="003F5F86" w:rsidRPr="00254136" w:rsidRDefault="00254136" w:rsidP="00BA6E1C">
      <w:pPr>
        <w:pStyle w:val="Teksttreci20"/>
        <w:shd w:val="clear" w:color="auto" w:fill="auto"/>
        <w:tabs>
          <w:tab w:val="left" w:pos="870"/>
        </w:tabs>
        <w:spacing w:before="0" w:after="0" w:line="360" w:lineRule="auto"/>
        <w:ind w:left="1440" w:firstLine="0"/>
        <w:jc w:val="left"/>
        <w:rPr>
          <w:sz w:val="24"/>
          <w:szCs w:val="24"/>
        </w:rPr>
      </w:pPr>
      <w:r>
        <w:rPr>
          <w:sz w:val="24"/>
          <w:szCs w:val="24"/>
        </w:rPr>
        <w:t xml:space="preserve"> </w:t>
      </w:r>
    </w:p>
    <w:p w:rsidR="003F5F86" w:rsidRPr="00F762D6" w:rsidRDefault="003F5F86" w:rsidP="00BA6E1C">
      <w:pPr>
        <w:pStyle w:val="Teksttreci20"/>
        <w:shd w:val="clear" w:color="auto" w:fill="auto"/>
        <w:spacing w:before="0" w:after="0" w:line="360" w:lineRule="auto"/>
        <w:ind w:left="426" w:hanging="426"/>
        <w:jc w:val="left"/>
        <w:rPr>
          <w:sz w:val="24"/>
          <w:szCs w:val="24"/>
        </w:rPr>
      </w:pPr>
      <w:r w:rsidRPr="00F762D6">
        <w:rPr>
          <w:sz w:val="24"/>
          <w:szCs w:val="24"/>
        </w:rPr>
        <w:t xml:space="preserve">II. </w:t>
      </w:r>
      <w:r>
        <w:rPr>
          <w:sz w:val="24"/>
          <w:szCs w:val="24"/>
        </w:rPr>
        <w:t xml:space="preserve">   </w:t>
      </w:r>
      <w:r w:rsidRPr="00F762D6">
        <w:rPr>
          <w:sz w:val="24"/>
          <w:szCs w:val="24"/>
        </w:rPr>
        <w:t>W dokumentacji niezbędnej do wydania decyzji o pozwole</w:t>
      </w:r>
      <w:r>
        <w:rPr>
          <w:sz w:val="24"/>
          <w:szCs w:val="24"/>
        </w:rPr>
        <w:t xml:space="preserve">niu na budowę należy uwzględnić </w:t>
      </w:r>
      <w:r w:rsidRPr="00F762D6">
        <w:rPr>
          <w:sz w:val="24"/>
          <w:szCs w:val="24"/>
        </w:rPr>
        <w:t>następujące wymagania dotyczące ochrony środowiska:</w:t>
      </w:r>
    </w:p>
    <w:p w:rsidR="003F5F86" w:rsidRPr="00F762D6" w:rsidRDefault="00254136" w:rsidP="00BA6E1C">
      <w:pPr>
        <w:pStyle w:val="Teksttreci20"/>
        <w:numPr>
          <w:ilvl w:val="0"/>
          <w:numId w:val="9"/>
        </w:numPr>
        <w:shd w:val="clear" w:color="auto" w:fill="auto"/>
        <w:tabs>
          <w:tab w:val="left" w:pos="974"/>
        </w:tabs>
        <w:spacing w:before="0" w:after="0" w:line="360" w:lineRule="auto"/>
        <w:ind w:left="960" w:hanging="260"/>
        <w:jc w:val="both"/>
        <w:rPr>
          <w:sz w:val="24"/>
          <w:szCs w:val="24"/>
        </w:rPr>
      </w:pPr>
      <w:r>
        <w:rPr>
          <w:sz w:val="24"/>
          <w:szCs w:val="24"/>
        </w:rPr>
        <w:t xml:space="preserve">Wodę na potrzeby socjalno-bytowe pobierać z </w:t>
      </w:r>
      <w:r w:rsidR="008229B7">
        <w:rPr>
          <w:sz w:val="24"/>
          <w:szCs w:val="24"/>
        </w:rPr>
        <w:t>sieci wodociągowej.</w:t>
      </w:r>
    </w:p>
    <w:p w:rsidR="003F5F86" w:rsidRPr="00F762D6" w:rsidRDefault="008229B7" w:rsidP="00BA6E1C">
      <w:pPr>
        <w:pStyle w:val="Teksttreci20"/>
        <w:numPr>
          <w:ilvl w:val="0"/>
          <w:numId w:val="9"/>
        </w:numPr>
        <w:shd w:val="clear" w:color="auto" w:fill="auto"/>
        <w:tabs>
          <w:tab w:val="left" w:pos="998"/>
        </w:tabs>
        <w:spacing w:before="0" w:after="0" w:line="360" w:lineRule="auto"/>
        <w:ind w:left="960" w:hanging="260"/>
        <w:jc w:val="both"/>
        <w:rPr>
          <w:sz w:val="24"/>
          <w:szCs w:val="24"/>
        </w:rPr>
      </w:pPr>
      <w:r>
        <w:rPr>
          <w:sz w:val="24"/>
          <w:szCs w:val="24"/>
        </w:rPr>
        <w:t>Wody opadowe i roztopowe z terenów utwardzonych dróg kierować do rowu melioracyjnego, po uprzednim ich podczyszczeniu osadnikach</w:t>
      </w:r>
      <w:r w:rsidR="003F5F86" w:rsidRPr="00F762D6">
        <w:rPr>
          <w:sz w:val="24"/>
          <w:szCs w:val="24"/>
        </w:rPr>
        <w:t>.</w:t>
      </w:r>
    </w:p>
    <w:p w:rsidR="003F5F86" w:rsidRPr="008229B7" w:rsidRDefault="008229B7" w:rsidP="00BA6E1C">
      <w:pPr>
        <w:pStyle w:val="Teksttreci20"/>
        <w:numPr>
          <w:ilvl w:val="0"/>
          <w:numId w:val="9"/>
        </w:numPr>
        <w:shd w:val="clear" w:color="auto" w:fill="auto"/>
        <w:tabs>
          <w:tab w:val="left" w:pos="998"/>
        </w:tabs>
        <w:spacing w:before="0" w:after="0" w:line="360" w:lineRule="auto"/>
        <w:ind w:left="960" w:hanging="260"/>
        <w:jc w:val="both"/>
        <w:rPr>
          <w:sz w:val="24"/>
          <w:szCs w:val="24"/>
        </w:rPr>
      </w:pPr>
      <w:r>
        <w:rPr>
          <w:sz w:val="24"/>
          <w:szCs w:val="24"/>
        </w:rPr>
        <w:t>Do ogrzewania domów używać kotłów olejowych lub gazowych oraz odnawialnych źródeł energii</w:t>
      </w:r>
      <w:r w:rsidR="003F5F86" w:rsidRPr="00F762D6">
        <w:rPr>
          <w:sz w:val="24"/>
          <w:szCs w:val="24"/>
        </w:rPr>
        <w:t>.</w:t>
      </w:r>
    </w:p>
    <w:p w:rsidR="003F5F86" w:rsidRPr="00F762D6" w:rsidRDefault="003F5F86" w:rsidP="00BA6E1C">
      <w:pPr>
        <w:pStyle w:val="Teksttreci20"/>
        <w:shd w:val="clear" w:color="auto" w:fill="auto"/>
        <w:tabs>
          <w:tab w:val="left" w:pos="998"/>
        </w:tabs>
        <w:spacing w:before="0" w:after="0" w:line="360" w:lineRule="auto"/>
        <w:ind w:left="960" w:firstLine="0"/>
        <w:jc w:val="both"/>
        <w:rPr>
          <w:sz w:val="24"/>
          <w:szCs w:val="24"/>
        </w:rPr>
      </w:pPr>
    </w:p>
    <w:p w:rsidR="003F5F86" w:rsidRDefault="008229B7" w:rsidP="00BA6E1C">
      <w:pPr>
        <w:pStyle w:val="Teksttreci20"/>
        <w:numPr>
          <w:ilvl w:val="0"/>
          <w:numId w:val="10"/>
        </w:numPr>
        <w:shd w:val="clear" w:color="auto" w:fill="auto"/>
        <w:tabs>
          <w:tab w:val="left" w:pos="648"/>
        </w:tabs>
        <w:spacing w:before="0" w:after="0" w:line="360" w:lineRule="auto"/>
        <w:ind w:left="709" w:hanging="709"/>
        <w:jc w:val="both"/>
        <w:rPr>
          <w:sz w:val="24"/>
          <w:szCs w:val="24"/>
        </w:rPr>
      </w:pPr>
      <w:r>
        <w:rPr>
          <w:sz w:val="24"/>
          <w:szCs w:val="24"/>
        </w:rPr>
        <w:t>Przed rozpoczęciem realizacji przedsięwzięcia nie należy przeprowadzić</w:t>
      </w:r>
      <w:r w:rsidR="003F5F86" w:rsidRPr="00F762D6">
        <w:rPr>
          <w:sz w:val="24"/>
          <w:szCs w:val="24"/>
        </w:rPr>
        <w:t>:</w:t>
      </w:r>
    </w:p>
    <w:p w:rsidR="003F5F86" w:rsidRDefault="008229B7" w:rsidP="00BA6E1C">
      <w:pPr>
        <w:pStyle w:val="Teksttreci20"/>
        <w:shd w:val="clear" w:color="auto" w:fill="auto"/>
        <w:tabs>
          <w:tab w:val="left" w:pos="648"/>
        </w:tabs>
        <w:spacing w:before="0" w:after="0" w:line="360" w:lineRule="auto"/>
        <w:ind w:left="567" w:firstLine="0"/>
        <w:jc w:val="both"/>
        <w:rPr>
          <w:sz w:val="24"/>
          <w:szCs w:val="24"/>
        </w:rPr>
      </w:pPr>
      <w:r>
        <w:rPr>
          <w:sz w:val="24"/>
          <w:szCs w:val="24"/>
        </w:rPr>
        <w:t>oceny oddziaływania na środowisko oraz postępowania w sprawie trans granicznego oddziaływania na środowisko w ramach postępowania w spraw</w:t>
      </w:r>
      <w:r w:rsidR="009A5F89">
        <w:rPr>
          <w:sz w:val="24"/>
          <w:szCs w:val="24"/>
        </w:rPr>
        <w:t>ie wydania pozwolenia na budowę.</w:t>
      </w:r>
    </w:p>
    <w:p w:rsidR="00D01F47" w:rsidRPr="00D01F47" w:rsidRDefault="0082680C" w:rsidP="00BA6E1C">
      <w:pPr>
        <w:pStyle w:val="Teksttreci20"/>
        <w:numPr>
          <w:ilvl w:val="0"/>
          <w:numId w:val="10"/>
        </w:numPr>
        <w:shd w:val="clear" w:color="auto" w:fill="auto"/>
        <w:spacing w:before="100" w:beforeAutospacing="1" w:after="0" w:line="360" w:lineRule="auto"/>
        <w:ind w:left="709" w:hanging="709"/>
        <w:jc w:val="both"/>
        <w:rPr>
          <w:sz w:val="24"/>
          <w:szCs w:val="24"/>
        </w:rPr>
      </w:pPr>
      <w:r>
        <w:rPr>
          <w:sz w:val="24"/>
          <w:szCs w:val="24"/>
        </w:rPr>
        <w:t>Ponadto należy uwzględnić warunki określone prze Państwowego Powiatowego Inspektora    Sanita</w:t>
      </w:r>
      <w:r w:rsidR="006A55B4">
        <w:rPr>
          <w:sz w:val="24"/>
          <w:szCs w:val="24"/>
        </w:rPr>
        <w:t xml:space="preserve">rnego w Toruniu, a mianowicie: </w:t>
      </w:r>
      <w:r w:rsidRPr="006A55B4">
        <w:rPr>
          <w:sz w:val="24"/>
          <w:szCs w:val="24"/>
        </w:rPr>
        <w:t xml:space="preserve"> </w:t>
      </w:r>
    </w:p>
    <w:p w:rsidR="006A55B4" w:rsidRDefault="0082680C" w:rsidP="00BA6E1C">
      <w:pPr>
        <w:pStyle w:val="Teksttreci20"/>
        <w:shd w:val="clear" w:color="auto" w:fill="auto"/>
        <w:spacing w:before="100" w:beforeAutospacing="1" w:after="0" w:line="360" w:lineRule="auto"/>
        <w:ind w:left="993" w:hanging="284"/>
        <w:jc w:val="both"/>
        <w:rPr>
          <w:sz w:val="24"/>
          <w:szCs w:val="24"/>
        </w:rPr>
      </w:pPr>
      <w:r w:rsidRPr="006A55B4">
        <w:rPr>
          <w:sz w:val="24"/>
          <w:szCs w:val="24"/>
        </w:rPr>
        <w:t xml:space="preserve">1. </w:t>
      </w:r>
      <w:r w:rsidR="00D01F47">
        <w:rPr>
          <w:sz w:val="24"/>
          <w:szCs w:val="24"/>
        </w:rPr>
        <w:t xml:space="preserve"> </w:t>
      </w:r>
      <w:r w:rsidR="009A5F89">
        <w:rPr>
          <w:sz w:val="24"/>
          <w:szCs w:val="24"/>
        </w:rPr>
        <w:t>Planowane rozwiązania w zakresie gospodarki wodno-ściekowej, należy wykonać zgodnie z obowiązującymi przepisami</w:t>
      </w:r>
      <w:r w:rsidRPr="006A55B4">
        <w:rPr>
          <w:sz w:val="24"/>
          <w:szCs w:val="24"/>
        </w:rPr>
        <w:t xml:space="preserve">. </w:t>
      </w:r>
    </w:p>
    <w:p w:rsidR="00D01F47" w:rsidRDefault="0082680C" w:rsidP="00BA6E1C">
      <w:pPr>
        <w:pStyle w:val="Teksttreci20"/>
        <w:shd w:val="clear" w:color="auto" w:fill="auto"/>
        <w:spacing w:before="0" w:after="0" w:line="360" w:lineRule="auto"/>
        <w:ind w:left="993" w:hanging="284"/>
        <w:jc w:val="both"/>
        <w:rPr>
          <w:sz w:val="24"/>
          <w:szCs w:val="24"/>
        </w:rPr>
      </w:pPr>
      <w:r w:rsidRPr="006A55B4">
        <w:rPr>
          <w:sz w:val="24"/>
          <w:szCs w:val="24"/>
        </w:rPr>
        <w:t xml:space="preserve">2. </w:t>
      </w:r>
      <w:r w:rsidR="00D01F47">
        <w:rPr>
          <w:sz w:val="24"/>
          <w:szCs w:val="24"/>
        </w:rPr>
        <w:t xml:space="preserve"> </w:t>
      </w:r>
      <w:r w:rsidR="009A5F89">
        <w:rPr>
          <w:sz w:val="24"/>
          <w:szCs w:val="24"/>
        </w:rPr>
        <w:t xml:space="preserve">Przewidziany do realizacji w ramach przedmiotowego przedsięwzięcia podział geodezyjny działek budowlanych winien umożliwić właściwą lokalizację urządzeń służących </w:t>
      </w:r>
      <w:r w:rsidR="009A5F89">
        <w:rPr>
          <w:sz w:val="24"/>
          <w:szCs w:val="24"/>
        </w:rPr>
        <w:lastRenderedPageBreak/>
        <w:t>zaopatrzeniu w wodę i odprowadzeniu ścieków (zachowanie odpowiednich odległości).</w:t>
      </w:r>
      <w:r w:rsidRPr="006A55B4">
        <w:rPr>
          <w:sz w:val="24"/>
          <w:szCs w:val="24"/>
        </w:rPr>
        <w:t xml:space="preserve">  </w:t>
      </w:r>
    </w:p>
    <w:p w:rsidR="00881748" w:rsidRDefault="0082680C" w:rsidP="00BA6E1C">
      <w:pPr>
        <w:pStyle w:val="Teksttreci20"/>
        <w:shd w:val="clear" w:color="auto" w:fill="auto"/>
        <w:spacing w:before="0" w:after="0" w:line="360" w:lineRule="auto"/>
        <w:ind w:left="993" w:hanging="284"/>
        <w:jc w:val="both"/>
        <w:rPr>
          <w:sz w:val="24"/>
          <w:szCs w:val="24"/>
        </w:rPr>
      </w:pPr>
      <w:r w:rsidRPr="006A55B4">
        <w:rPr>
          <w:sz w:val="24"/>
          <w:szCs w:val="24"/>
        </w:rPr>
        <w:t>3</w:t>
      </w:r>
      <w:r w:rsidR="009A5F89">
        <w:rPr>
          <w:sz w:val="24"/>
          <w:szCs w:val="24"/>
        </w:rPr>
        <w:t>. W/w inwestycję należy usytuować poza strefą oddziaływania linii najwyższego napięcia, zgodnie z obowiązującymi przepisami</w:t>
      </w:r>
      <w:r w:rsidRPr="006A55B4">
        <w:rPr>
          <w:sz w:val="24"/>
          <w:szCs w:val="24"/>
        </w:rPr>
        <w:t>.</w:t>
      </w:r>
    </w:p>
    <w:p w:rsidR="003F5F86" w:rsidRDefault="00881748" w:rsidP="00BA6E1C">
      <w:pPr>
        <w:pStyle w:val="Teksttreci20"/>
        <w:shd w:val="clear" w:color="auto" w:fill="auto"/>
        <w:spacing w:before="0" w:after="0" w:line="360" w:lineRule="auto"/>
        <w:ind w:left="993" w:hanging="284"/>
        <w:jc w:val="both"/>
        <w:rPr>
          <w:sz w:val="24"/>
          <w:szCs w:val="24"/>
        </w:rPr>
      </w:pPr>
      <w:r>
        <w:rPr>
          <w:sz w:val="24"/>
          <w:szCs w:val="24"/>
        </w:rPr>
        <w:t>4. Z uwagi na duży zakres prac ziemnych należy przyjąć rozwiązania techniczne i technologiczne, które zapewnią ochronę gruntów i wód podziemnych przed zanieczyszczeniami, zarówno na czas realizacji, jak i późniejszego funkcjonowania przedsięwzięcia, a tym samym ograniczą jego negatywny wpływ na środowisko i na zdrowie ludzi.</w:t>
      </w:r>
    </w:p>
    <w:p w:rsidR="00D01F47" w:rsidRPr="006A55B4" w:rsidRDefault="00D01F47" w:rsidP="00BA6E1C">
      <w:pPr>
        <w:pStyle w:val="Teksttreci20"/>
        <w:shd w:val="clear" w:color="auto" w:fill="auto"/>
        <w:spacing w:before="0" w:after="0" w:line="360" w:lineRule="auto"/>
        <w:ind w:left="709" w:firstLine="0"/>
        <w:jc w:val="both"/>
        <w:rPr>
          <w:sz w:val="24"/>
          <w:szCs w:val="24"/>
        </w:rPr>
      </w:pPr>
    </w:p>
    <w:p w:rsidR="003F5F86" w:rsidRPr="003F5F86" w:rsidRDefault="003F5F86" w:rsidP="00BA6E1C">
      <w:pPr>
        <w:spacing w:line="360" w:lineRule="auto"/>
        <w:jc w:val="both"/>
        <w:rPr>
          <w:rFonts w:ascii="Times New Roman" w:hAnsi="Times New Roman" w:cs="Times New Roman"/>
          <w:sz w:val="24"/>
          <w:szCs w:val="24"/>
        </w:rPr>
      </w:pPr>
    </w:p>
    <w:p w:rsidR="004E2FDB" w:rsidRPr="00D5088C" w:rsidRDefault="004E2FDB" w:rsidP="00BA6E1C">
      <w:pPr>
        <w:spacing w:line="360" w:lineRule="auto"/>
        <w:jc w:val="center"/>
        <w:rPr>
          <w:rFonts w:ascii="Times New Roman" w:hAnsi="Times New Roman" w:cs="Times New Roman"/>
          <w:b/>
          <w:sz w:val="24"/>
          <w:szCs w:val="24"/>
        </w:rPr>
      </w:pPr>
      <w:r w:rsidRPr="00D5088C">
        <w:rPr>
          <w:rFonts w:ascii="Times New Roman" w:hAnsi="Times New Roman" w:cs="Times New Roman"/>
          <w:b/>
          <w:sz w:val="24"/>
          <w:szCs w:val="24"/>
        </w:rPr>
        <w:t>UZASADNIENIE</w:t>
      </w:r>
    </w:p>
    <w:p w:rsidR="00F40E1B" w:rsidRDefault="001A4670" w:rsidP="00BA6E1C">
      <w:pPr>
        <w:spacing w:line="360" w:lineRule="auto"/>
        <w:jc w:val="both"/>
        <w:rPr>
          <w:rFonts w:ascii="Times New Roman" w:hAnsi="Times New Roman" w:cs="Times New Roman"/>
          <w:sz w:val="24"/>
          <w:szCs w:val="24"/>
        </w:rPr>
      </w:pPr>
      <w:r>
        <w:rPr>
          <w:rFonts w:ascii="Times New Roman" w:hAnsi="Times New Roman" w:cs="Times New Roman"/>
          <w:sz w:val="24"/>
          <w:szCs w:val="24"/>
        </w:rPr>
        <w:tab/>
        <w:t>Dnia 25 sierpnia 2016 r. Pani Aleksandra Przedpełska, ul. B. Prusa 9/9</w:t>
      </w:r>
      <w:r w:rsidR="004D4EFD">
        <w:rPr>
          <w:rFonts w:ascii="Times New Roman" w:hAnsi="Times New Roman" w:cs="Times New Roman"/>
          <w:sz w:val="24"/>
          <w:szCs w:val="24"/>
        </w:rPr>
        <w:t>, 87-100 Toruń</w:t>
      </w:r>
      <w:r w:rsidR="004E2FDB" w:rsidRPr="00D5088C">
        <w:rPr>
          <w:rFonts w:ascii="Times New Roman" w:hAnsi="Times New Roman" w:cs="Times New Roman"/>
          <w:sz w:val="24"/>
          <w:szCs w:val="24"/>
        </w:rPr>
        <w:t>, z</w:t>
      </w:r>
      <w:r w:rsidR="00A16638">
        <w:rPr>
          <w:rFonts w:ascii="Times New Roman" w:hAnsi="Times New Roman" w:cs="Times New Roman"/>
          <w:sz w:val="24"/>
          <w:szCs w:val="24"/>
        </w:rPr>
        <w:t>wrócił</w:t>
      </w:r>
      <w:r w:rsidR="004D4EFD">
        <w:rPr>
          <w:rFonts w:ascii="Times New Roman" w:hAnsi="Times New Roman" w:cs="Times New Roman"/>
          <w:sz w:val="24"/>
          <w:szCs w:val="24"/>
        </w:rPr>
        <w:t>a</w:t>
      </w:r>
      <w:r w:rsidR="00A16638">
        <w:rPr>
          <w:rFonts w:ascii="Times New Roman" w:hAnsi="Times New Roman" w:cs="Times New Roman"/>
          <w:sz w:val="24"/>
          <w:szCs w:val="24"/>
        </w:rPr>
        <w:t xml:space="preserve"> się z wnioskiem </w:t>
      </w:r>
      <w:r w:rsidR="004E2FDB" w:rsidRPr="00D5088C">
        <w:rPr>
          <w:rFonts w:ascii="Times New Roman" w:hAnsi="Times New Roman" w:cs="Times New Roman"/>
          <w:sz w:val="24"/>
          <w:szCs w:val="24"/>
        </w:rPr>
        <w:t xml:space="preserve"> o wydanie decyzji o środowiskowych uwarunkowaniach na realizację przedsięwzięcia polegającego na </w:t>
      </w:r>
      <w:r w:rsidR="004E2FDB" w:rsidRPr="004D4EFD">
        <w:rPr>
          <w:rFonts w:ascii="Times New Roman" w:hAnsi="Times New Roman" w:cs="Times New Roman"/>
          <w:b/>
          <w:sz w:val="24"/>
          <w:szCs w:val="24"/>
        </w:rPr>
        <w:t>„</w:t>
      </w:r>
      <w:r w:rsidR="004D4EFD" w:rsidRPr="004D4EFD">
        <w:rPr>
          <w:rFonts w:ascii="Times New Roman" w:hAnsi="Times New Roman" w:cs="Times New Roman"/>
          <w:b/>
          <w:sz w:val="24"/>
          <w:szCs w:val="24"/>
        </w:rPr>
        <w:t>Budowie osiedla</w:t>
      </w:r>
      <w:r w:rsidR="004D4EFD">
        <w:rPr>
          <w:rFonts w:ascii="Times New Roman" w:hAnsi="Times New Roman" w:cs="Times New Roman"/>
          <w:sz w:val="24"/>
          <w:szCs w:val="24"/>
        </w:rPr>
        <w:t xml:space="preserve"> </w:t>
      </w:r>
      <w:r w:rsidR="004D4EFD">
        <w:rPr>
          <w:rFonts w:ascii="Times New Roman" w:hAnsi="Times New Roman" w:cs="Times New Roman"/>
          <w:b/>
          <w:sz w:val="24"/>
          <w:szCs w:val="24"/>
        </w:rPr>
        <w:t>mieszkaniowego w miejscowości Zamek Bierzgłowski, gm. Łubianka – dz. nr 88/13, 88/14, 88/15, 88/16, 88/17</w:t>
      </w:r>
      <w:r w:rsidR="00071D67" w:rsidRPr="004D4EFD">
        <w:rPr>
          <w:rFonts w:ascii="Times New Roman" w:hAnsi="Times New Roman" w:cs="Times New Roman"/>
          <w:b/>
          <w:sz w:val="24"/>
          <w:szCs w:val="24"/>
        </w:rPr>
        <w:t>”</w:t>
      </w:r>
      <w:r w:rsidR="00071D67" w:rsidRPr="00D5088C">
        <w:rPr>
          <w:rFonts w:ascii="Times New Roman" w:hAnsi="Times New Roman" w:cs="Times New Roman"/>
          <w:sz w:val="24"/>
          <w:szCs w:val="24"/>
        </w:rPr>
        <w:t>.</w:t>
      </w:r>
      <w:r w:rsidR="003A6C98" w:rsidRPr="00D5088C">
        <w:rPr>
          <w:rFonts w:ascii="Times New Roman" w:hAnsi="Times New Roman" w:cs="Times New Roman"/>
          <w:sz w:val="24"/>
          <w:szCs w:val="24"/>
        </w:rPr>
        <w:t xml:space="preserve"> Planowane przedsięwzięcie należy do kategorii przedsięwzięć wymienionych w § 3</w:t>
      </w:r>
      <w:r w:rsidR="004D4EFD">
        <w:rPr>
          <w:rFonts w:ascii="Times New Roman" w:hAnsi="Times New Roman" w:cs="Times New Roman"/>
          <w:sz w:val="24"/>
          <w:szCs w:val="24"/>
        </w:rPr>
        <w:t xml:space="preserve"> ust. 1 pkt. 53 lit. b r</w:t>
      </w:r>
      <w:r w:rsidR="003A6C98" w:rsidRPr="00D5088C">
        <w:rPr>
          <w:rFonts w:ascii="Times New Roman" w:hAnsi="Times New Roman" w:cs="Times New Roman"/>
          <w:sz w:val="24"/>
          <w:szCs w:val="24"/>
        </w:rPr>
        <w:t>ozporządzenia Rady Ministrów z dnia 9 listopada 2010 r. w sprawie przedsięwzięć mogących znacząco oddziaływać na środowisko (Dz. U. z 20</w:t>
      </w:r>
      <w:r w:rsidR="00976666">
        <w:rPr>
          <w:rFonts w:ascii="Times New Roman" w:hAnsi="Times New Roman" w:cs="Times New Roman"/>
          <w:sz w:val="24"/>
          <w:szCs w:val="24"/>
        </w:rPr>
        <w:t xml:space="preserve">16 r., poz. 71), tj. „zabudowa mieszkaniowa wraz z towarzyszącą jej infrastrukturą nieobjęta ustaleniami miejscowego planu zagospodarowania przestrzennego albo miejscowego planu odbudowy, o powierzchni zabudowy nie mniejszej niż 0,5 ha na obszarach objętych </w:t>
      </w:r>
      <w:r w:rsidR="001649AA" w:rsidRPr="00D5088C">
        <w:rPr>
          <w:rFonts w:ascii="Times New Roman" w:hAnsi="Times New Roman" w:cs="Times New Roman"/>
          <w:sz w:val="24"/>
          <w:szCs w:val="24"/>
        </w:rPr>
        <w:t>formami ochrony przyrody, o których</w:t>
      </w:r>
      <w:r w:rsidR="006A39B4" w:rsidRPr="00D5088C">
        <w:rPr>
          <w:rFonts w:ascii="Times New Roman" w:hAnsi="Times New Roman" w:cs="Times New Roman"/>
          <w:sz w:val="24"/>
          <w:szCs w:val="24"/>
        </w:rPr>
        <w:t xml:space="preserve"> mowa w art. 6 ust. 1 pkt. 1-5, 8 i 9 ustawy z dnia 16 kwietnia 2004 r. o ochronie przyrody</w:t>
      </w:r>
      <w:r w:rsidR="00976666">
        <w:rPr>
          <w:rFonts w:ascii="Times New Roman" w:hAnsi="Times New Roman" w:cs="Times New Roman"/>
          <w:sz w:val="24"/>
          <w:szCs w:val="24"/>
        </w:rPr>
        <w:t xml:space="preserve"> lub w otulinach form ochrony </w:t>
      </w:r>
      <w:r w:rsidR="00382404">
        <w:rPr>
          <w:rFonts w:ascii="Times New Roman" w:hAnsi="Times New Roman" w:cs="Times New Roman"/>
          <w:sz w:val="24"/>
          <w:szCs w:val="24"/>
        </w:rPr>
        <w:t>przyrody, o których mowa w art. 6 ust. 1 pkt. 1-3 tej ustawy: przy czym przez powierzchnię zabudowy rozumie się powierzchnię terenu zajętego przez obiekty budowlane oraz pozostałą powierzchnię przeznaczona do przekształcenia w wyniku realizacji przedsięwzięcia”.</w:t>
      </w:r>
      <w:r w:rsidR="00382404">
        <w:rPr>
          <w:rFonts w:ascii="Times New Roman" w:hAnsi="Times New Roman" w:cs="Times New Roman"/>
          <w:sz w:val="24"/>
          <w:szCs w:val="24"/>
        </w:rPr>
        <w:tab/>
      </w:r>
      <w:r w:rsidR="00382404">
        <w:rPr>
          <w:rFonts w:ascii="Times New Roman" w:hAnsi="Times New Roman" w:cs="Times New Roman"/>
          <w:sz w:val="24"/>
          <w:szCs w:val="24"/>
        </w:rPr>
        <w:tab/>
      </w:r>
      <w:r w:rsidR="00382404">
        <w:rPr>
          <w:rFonts w:ascii="Times New Roman" w:hAnsi="Times New Roman" w:cs="Times New Roman"/>
          <w:sz w:val="24"/>
          <w:szCs w:val="24"/>
        </w:rPr>
        <w:tab/>
      </w:r>
      <w:r w:rsidR="00382404">
        <w:rPr>
          <w:rFonts w:ascii="Times New Roman" w:hAnsi="Times New Roman" w:cs="Times New Roman"/>
          <w:sz w:val="24"/>
          <w:szCs w:val="24"/>
        </w:rPr>
        <w:tab/>
      </w:r>
      <w:r w:rsidR="00382404">
        <w:rPr>
          <w:rFonts w:ascii="Times New Roman" w:hAnsi="Times New Roman" w:cs="Times New Roman"/>
          <w:sz w:val="24"/>
          <w:szCs w:val="24"/>
        </w:rPr>
        <w:tab/>
      </w:r>
      <w:r w:rsidR="00AE4C1B">
        <w:rPr>
          <w:rFonts w:ascii="Times New Roman" w:hAnsi="Times New Roman" w:cs="Times New Roman"/>
          <w:sz w:val="24"/>
          <w:szCs w:val="24"/>
        </w:rPr>
        <w:t>Zawiadomieniem z dnia 30 sierpnia 2016 r. znak: WIR.6220.8</w:t>
      </w:r>
      <w:r w:rsidR="006A39B4" w:rsidRPr="00D5088C">
        <w:rPr>
          <w:rFonts w:ascii="Times New Roman" w:hAnsi="Times New Roman" w:cs="Times New Roman"/>
          <w:sz w:val="24"/>
          <w:szCs w:val="24"/>
        </w:rPr>
        <w:t>.2016 zostało wszczęte postępowanie w przedmiotowej sprawie i zawiadomiono strony o planowanym przedsięwzięciu. Informacja została podana do publicznej wiadomości poprzez zawiadomienia na tablicach ogłoszeń Urzędu, sołectw Łubianka i Bierzgłowo oraz Urzędu Gminy w Łubiance, a także na stronie internetowej Biuletynu Informacji Publicznej.</w:t>
      </w:r>
      <w:r w:rsidR="007C546E">
        <w:rPr>
          <w:rFonts w:ascii="Times New Roman" w:hAnsi="Times New Roman" w:cs="Times New Roman"/>
          <w:sz w:val="24"/>
          <w:szCs w:val="24"/>
        </w:rPr>
        <w:t xml:space="preserve"> </w:t>
      </w:r>
      <w:r w:rsidR="007C546E">
        <w:rPr>
          <w:rFonts w:ascii="Times New Roman" w:hAnsi="Times New Roman" w:cs="Times New Roman"/>
          <w:sz w:val="24"/>
          <w:szCs w:val="24"/>
        </w:rPr>
        <w:tab/>
      </w:r>
      <w:r w:rsidR="007C546E">
        <w:rPr>
          <w:rFonts w:ascii="Times New Roman" w:hAnsi="Times New Roman" w:cs="Times New Roman"/>
          <w:sz w:val="24"/>
          <w:szCs w:val="24"/>
        </w:rPr>
        <w:tab/>
      </w:r>
      <w:r w:rsidR="007C546E">
        <w:rPr>
          <w:rFonts w:ascii="Times New Roman" w:hAnsi="Times New Roman" w:cs="Times New Roman"/>
          <w:sz w:val="24"/>
          <w:szCs w:val="24"/>
        </w:rPr>
        <w:tab/>
      </w:r>
      <w:r w:rsidR="007C546E">
        <w:rPr>
          <w:rFonts w:ascii="Times New Roman" w:hAnsi="Times New Roman" w:cs="Times New Roman"/>
          <w:sz w:val="24"/>
          <w:szCs w:val="24"/>
        </w:rPr>
        <w:tab/>
      </w:r>
      <w:r w:rsidR="007C546E">
        <w:rPr>
          <w:rFonts w:ascii="Times New Roman" w:hAnsi="Times New Roman" w:cs="Times New Roman"/>
          <w:sz w:val="24"/>
          <w:szCs w:val="24"/>
        </w:rPr>
        <w:tab/>
        <w:t xml:space="preserve">   </w:t>
      </w:r>
      <w:r w:rsidR="007C546E">
        <w:rPr>
          <w:rFonts w:ascii="Times New Roman" w:hAnsi="Times New Roman" w:cs="Times New Roman"/>
          <w:sz w:val="24"/>
          <w:szCs w:val="24"/>
        </w:rPr>
        <w:tab/>
      </w:r>
      <w:r w:rsidR="00D01F47">
        <w:rPr>
          <w:rFonts w:ascii="Times New Roman" w:hAnsi="Times New Roman" w:cs="Times New Roman"/>
          <w:sz w:val="24"/>
          <w:szCs w:val="24"/>
        </w:rPr>
        <w:t xml:space="preserve">      </w:t>
      </w:r>
      <w:r w:rsidR="00D01F47">
        <w:rPr>
          <w:rFonts w:ascii="Times New Roman" w:hAnsi="Times New Roman" w:cs="Times New Roman"/>
          <w:sz w:val="24"/>
          <w:szCs w:val="24"/>
        </w:rPr>
        <w:tab/>
      </w:r>
      <w:r w:rsidR="007C546E">
        <w:rPr>
          <w:rFonts w:ascii="Times New Roman" w:hAnsi="Times New Roman" w:cs="Times New Roman"/>
          <w:sz w:val="24"/>
          <w:szCs w:val="24"/>
        </w:rPr>
        <w:t xml:space="preserve">Następnie Wójt Gminy Łubianka po dokonaniu </w:t>
      </w:r>
      <w:r w:rsidR="008C0992">
        <w:rPr>
          <w:rFonts w:ascii="Times New Roman" w:hAnsi="Times New Roman" w:cs="Times New Roman"/>
          <w:sz w:val="24"/>
          <w:szCs w:val="24"/>
        </w:rPr>
        <w:t xml:space="preserve">analizy </w:t>
      </w:r>
      <w:r w:rsidR="007C546E">
        <w:rPr>
          <w:rFonts w:ascii="Times New Roman" w:hAnsi="Times New Roman" w:cs="Times New Roman"/>
          <w:sz w:val="24"/>
          <w:szCs w:val="24"/>
        </w:rPr>
        <w:t xml:space="preserve">treści złożonych dokumentów, planowanej lokalizacji i rodzaju inwestycji, rozpatrując uwarunkowania wskazane w art. 63 ust. 1 ww. ustawy z dnia 3 października 2008 r., a także kierując się opiniami Państwowego Powiatowego </w:t>
      </w:r>
      <w:r w:rsidR="007C546E">
        <w:rPr>
          <w:rFonts w:ascii="Times New Roman" w:hAnsi="Times New Roman" w:cs="Times New Roman"/>
          <w:sz w:val="24"/>
          <w:szCs w:val="24"/>
        </w:rPr>
        <w:lastRenderedPageBreak/>
        <w:t>Inspektora Sanitarnego</w:t>
      </w:r>
      <w:r w:rsidR="00CA45A0">
        <w:rPr>
          <w:rFonts w:ascii="Times New Roman" w:hAnsi="Times New Roman" w:cs="Times New Roman"/>
          <w:sz w:val="24"/>
          <w:szCs w:val="24"/>
        </w:rPr>
        <w:t xml:space="preserve"> w Toruniu</w:t>
      </w:r>
      <w:r w:rsidR="007C546E">
        <w:rPr>
          <w:rFonts w:ascii="Times New Roman" w:hAnsi="Times New Roman" w:cs="Times New Roman"/>
          <w:sz w:val="24"/>
          <w:szCs w:val="24"/>
        </w:rPr>
        <w:t xml:space="preserve"> i Regionalnego Dyrektora Ochrony Środowiska w Bydgoszczy, jak również uwzględniając kwalifikację przedsięwzięcia mogącego potencjalnie znacząco oddziaływać na środowisko</w:t>
      </w:r>
      <w:r w:rsidR="00CA45A0">
        <w:rPr>
          <w:rFonts w:ascii="Times New Roman" w:hAnsi="Times New Roman" w:cs="Times New Roman"/>
          <w:sz w:val="24"/>
          <w:szCs w:val="24"/>
        </w:rPr>
        <w:t>, w</w:t>
      </w:r>
      <w:r w:rsidR="007F6BBE">
        <w:rPr>
          <w:rFonts w:ascii="Times New Roman" w:hAnsi="Times New Roman" w:cs="Times New Roman"/>
          <w:sz w:val="24"/>
          <w:szCs w:val="24"/>
        </w:rPr>
        <w:t>ydał postanowienie z dnia 14 października</w:t>
      </w:r>
      <w:r w:rsidR="00CA45A0">
        <w:rPr>
          <w:rFonts w:ascii="Times New Roman" w:hAnsi="Times New Roman" w:cs="Times New Roman"/>
          <w:sz w:val="24"/>
          <w:szCs w:val="24"/>
        </w:rPr>
        <w:t xml:space="preserve"> 2016 r. w sprawie konieczności przeprowadzenia oceny oddziaływania na środowisko i określił zakres raportu.</w:t>
      </w:r>
      <w:r w:rsidR="007C546E">
        <w:rPr>
          <w:rFonts w:ascii="Times New Roman" w:hAnsi="Times New Roman" w:cs="Times New Roman"/>
          <w:sz w:val="24"/>
          <w:szCs w:val="24"/>
        </w:rPr>
        <w:t xml:space="preserve"> </w:t>
      </w:r>
      <w:r w:rsidR="006A39B4" w:rsidRPr="00D5088C">
        <w:rPr>
          <w:rFonts w:ascii="Times New Roman" w:hAnsi="Times New Roman" w:cs="Times New Roman"/>
          <w:sz w:val="24"/>
          <w:szCs w:val="24"/>
        </w:rPr>
        <w:t xml:space="preserve"> </w:t>
      </w:r>
    </w:p>
    <w:p w:rsidR="00805819" w:rsidRDefault="006A39B4" w:rsidP="00BA6E1C">
      <w:pPr>
        <w:pStyle w:val="Tekstpodstawowy2"/>
        <w:spacing w:line="360" w:lineRule="auto"/>
        <w:ind w:firstLine="709"/>
        <w:rPr>
          <w:rFonts w:ascii="Times New Roman" w:hAnsi="Times New Roman"/>
          <w:szCs w:val="24"/>
        </w:rPr>
      </w:pPr>
      <w:r w:rsidRPr="00D5088C">
        <w:rPr>
          <w:rFonts w:ascii="Times New Roman" w:hAnsi="Times New Roman"/>
          <w:szCs w:val="24"/>
        </w:rPr>
        <w:t>Państwowy Powiatowy Inspektor Sanitarny w Toruniu opinią (znak:</w:t>
      </w:r>
      <w:r w:rsidR="008D7FB7" w:rsidRPr="00D5088C">
        <w:rPr>
          <w:rFonts w:ascii="Times New Roman" w:hAnsi="Times New Roman"/>
          <w:szCs w:val="24"/>
        </w:rPr>
        <w:t xml:space="preserve"> </w:t>
      </w:r>
      <w:r w:rsidR="007F6BBE">
        <w:rPr>
          <w:rFonts w:ascii="Times New Roman" w:hAnsi="Times New Roman"/>
          <w:szCs w:val="24"/>
        </w:rPr>
        <w:t>N.NZ.40.3.4.1.2017</w:t>
      </w:r>
      <w:r w:rsidRPr="004D54ED">
        <w:rPr>
          <w:rFonts w:ascii="Times New Roman" w:hAnsi="Times New Roman"/>
          <w:szCs w:val="24"/>
        </w:rPr>
        <w:t xml:space="preserve"> r.</w:t>
      </w:r>
      <w:r w:rsidR="007F6BBE">
        <w:rPr>
          <w:rFonts w:ascii="Times New Roman" w:hAnsi="Times New Roman"/>
          <w:szCs w:val="24"/>
        </w:rPr>
        <w:t>) z dnia 10 stycznia</w:t>
      </w:r>
      <w:r w:rsidR="008D7FB7" w:rsidRPr="004D54ED">
        <w:rPr>
          <w:rFonts w:ascii="Times New Roman" w:hAnsi="Times New Roman"/>
          <w:szCs w:val="24"/>
        </w:rPr>
        <w:t xml:space="preserve"> 201</w:t>
      </w:r>
      <w:r w:rsidR="007F6BBE">
        <w:rPr>
          <w:rFonts w:ascii="Times New Roman" w:hAnsi="Times New Roman"/>
          <w:szCs w:val="24"/>
        </w:rPr>
        <w:t>7</w:t>
      </w:r>
      <w:r w:rsidR="008D7FB7" w:rsidRPr="004D54ED">
        <w:rPr>
          <w:rFonts w:ascii="Times New Roman" w:hAnsi="Times New Roman"/>
          <w:szCs w:val="24"/>
        </w:rPr>
        <w:t xml:space="preserve"> r.</w:t>
      </w:r>
      <w:r w:rsidR="000B34A5">
        <w:rPr>
          <w:rFonts w:ascii="Times New Roman" w:hAnsi="Times New Roman"/>
          <w:szCs w:val="24"/>
        </w:rPr>
        <w:t xml:space="preserve"> uznał</w:t>
      </w:r>
      <w:r w:rsidR="001555F8">
        <w:rPr>
          <w:rFonts w:ascii="Times New Roman" w:hAnsi="Times New Roman"/>
          <w:szCs w:val="24"/>
        </w:rPr>
        <w:t>,</w:t>
      </w:r>
      <w:r w:rsidR="009D654B">
        <w:rPr>
          <w:rFonts w:ascii="Times New Roman" w:hAnsi="Times New Roman"/>
          <w:szCs w:val="24"/>
        </w:rPr>
        <w:t xml:space="preserve"> </w:t>
      </w:r>
      <w:r w:rsidR="007F6BBE">
        <w:rPr>
          <w:rFonts w:ascii="Times New Roman" w:hAnsi="Times New Roman"/>
          <w:szCs w:val="24"/>
        </w:rPr>
        <w:t xml:space="preserve">że </w:t>
      </w:r>
      <w:r w:rsidR="001555F8">
        <w:rPr>
          <w:rFonts w:ascii="Times New Roman" w:hAnsi="Times New Roman"/>
          <w:szCs w:val="24"/>
        </w:rPr>
        <w:t>po zapoznaniu sie</w:t>
      </w:r>
      <w:r w:rsidR="008D7FB7" w:rsidRPr="004D54ED">
        <w:rPr>
          <w:rFonts w:ascii="Times New Roman" w:hAnsi="Times New Roman"/>
          <w:szCs w:val="24"/>
        </w:rPr>
        <w:t xml:space="preserve"> </w:t>
      </w:r>
      <w:r w:rsidR="007F6BBE">
        <w:rPr>
          <w:rFonts w:ascii="Times New Roman" w:hAnsi="Times New Roman"/>
          <w:szCs w:val="24"/>
        </w:rPr>
        <w:t>z przedłożoną dokumentacja</w:t>
      </w:r>
      <w:r w:rsidRPr="004D54ED">
        <w:rPr>
          <w:rFonts w:ascii="Times New Roman" w:hAnsi="Times New Roman"/>
          <w:szCs w:val="24"/>
        </w:rPr>
        <w:t>, w tym z raportem o oddziaływaniu na środowisko</w:t>
      </w:r>
      <w:r w:rsidR="000B34A5">
        <w:rPr>
          <w:rFonts w:ascii="Times New Roman" w:hAnsi="Times New Roman"/>
          <w:szCs w:val="24"/>
        </w:rPr>
        <w:t xml:space="preserve"> należy podjąć wszelkie środki techniczne i technologiczne, które zminimalizuj</w:t>
      </w:r>
      <w:r w:rsidR="006B577E">
        <w:rPr>
          <w:rFonts w:ascii="Times New Roman" w:hAnsi="Times New Roman"/>
          <w:szCs w:val="24"/>
        </w:rPr>
        <w:t>ą zagrożenia przy realizacji w</w:t>
      </w:r>
      <w:r w:rsidR="009B3234">
        <w:rPr>
          <w:rFonts w:ascii="Times New Roman" w:hAnsi="Times New Roman"/>
          <w:szCs w:val="24"/>
        </w:rPr>
        <w:t>/</w:t>
      </w:r>
      <w:r w:rsidR="006B577E">
        <w:rPr>
          <w:rFonts w:ascii="Times New Roman" w:hAnsi="Times New Roman"/>
          <w:szCs w:val="24"/>
        </w:rPr>
        <w:t>w przedsięwzięcia. P</w:t>
      </w:r>
      <w:r w:rsidR="007F6BBE">
        <w:rPr>
          <w:rFonts w:ascii="Times New Roman" w:hAnsi="Times New Roman"/>
          <w:szCs w:val="24"/>
        </w:rPr>
        <w:t>rzedmiotowa inwestycja przewiduje uzbrojenie terenu oraz budowę osiedla domów jednorodzinnych o łącznej powierzchni2,8274 ha (powierzchnia za</w:t>
      </w:r>
      <w:r w:rsidR="000B34A5">
        <w:rPr>
          <w:rFonts w:ascii="Times New Roman" w:hAnsi="Times New Roman"/>
          <w:szCs w:val="24"/>
        </w:rPr>
        <w:t xml:space="preserve">budowy0,4956 ha), wraz </w:t>
      </w:r>
      <w:r w:rsidR="007F6BBE">
        <w:rPr>
          <w:rFonts w:ascii="Times New Roman" w:hAnsi="Times New Roman"/>
          <w:szCs w:val="24"/>
        </w:rPr>
        <w:t>z niezbędna</w:t>
      </w:r>
      <w:r w:rsidR="000B34A5">
        <w:rPr>
          <w:rFonts w:ascii="Times New Roman" w:hAnsi="Times New Roman"/>
          <w:szCs w:val="24"/>
        </w:rPr>
        <w:t xml:space="preserve"> z niezbędną infrastrukturą techniczną</w:t>
      </w:r>
      <w:r w:rsidR="006B577E">
        <w:rPr>
          <w:rFonts w:ascii="Times New Roman" w:hAnsi="Times New Roman"/>
          <w:szCs w:val="24"/>
        </w:rPr>
        <w:t xml:space="preserve">. W ramach inwestycji planuje się podział wydzielonego terenu na 18 działek budowlanych o powierzchni od 1500 </w:t>
      </w:r>
      <w:proofErr w:type="spellStart"/>
      <w:r w:rsidR="006B577E">
        <w:rPr>
          <w:rFonts w:ascii="Times New Roman" w:hAnsi="Times New Roman"/>
          <w:szCs w:val="24"/>
        </w:rPr>
        <w:t>m²</w:t>
      </w:r>
      <w:proofErr w:type="spellEnd"/>
      <w:r w:rsidR="006B577E">
        <w:rPr>
          <w:rFonts w:ascii="Times New Roman" w:hAnsi="Times New Roman"/>
          <w:szCs w:val="24"/>
        </w:rPr>
        <w:t xml:space="preserve"> do 2500 </w:t>
      </w:r>
      <w:proofErr w:type="spellStart"/>
      <w:r w:rsidR="006B577E">
        <w:rPr>
          <w:rFonts w:ascii="Times New Roman" w:hAnsi="Times New Roman"/>
          <w:szCs w:val="24"/>
        </w:rPr>
        <w:t>m²</w:t>
      </w:r>
      <w:proofErr w:type="spellEnd"/>
      <w:r w:rsidR="006B577E">
        <w:rPr>
          <w:rFonts w:ascii="Times New Roman" w:hAnsi="Times New Roman"/>
          <w:szCs w:val="24"/>
        </w:rPr>
        <w:t xml:space="preserve">, na których dopuszcza się budowę jednego budynku mieszkalnego i jednego budynku gospodarczego. Ponadto przedsięwzięcie obejmie </w:t>
      </w:r>
      <w:r w:rsidR="008C1602">
        <w:rPr>
          <w:rFonts w:ascii="Times New Roman" w:hAnsi="Times New Roman"/>
          <w:szCs w:val="24"/>
        </w:rPr>
        <w:t>wytyczenie i utwardzenie dróg wewnętrznych. Inwestor zamierza zrealizować wstępne prace przygotowawcze i uzbrojeniowe, natomiast prace przy budowie domów jednorodzinnych, stanowić będą kolejne etapy inwestycji. Przygotowane działki budowlane inwestor zamierza sprzedać indywidualnym inwestorom.</w:t>
      </w:r>
      <w:r w:rsidR="0067257F">
        <w:rPr>
          <w:rFonts w:ascii="Times New Roman" w:hAnsi="Times New Roman"/>
          <w:szCs w:val="24"/>
        </w:rPr>
        <w:tab/>
      </w:r>
      <w:r w:rsidR="0067257F">
        <w:rPr>
          <w:rFonts w:ascii="Times New Roman" w:hAnsi="Times New Roman"/>
          <w:szCs w:val="24"/>
        </w:rPr>
        <w:tab/>
      </w:r>
      <w:r w:rsidR="0067257F">
        <w:rPr>
          <w:rFonts w:ascii="Times New Roman" w:hAnsi="Times New Roman"/>
          <w:szCs w:val="24"/>
        </w:rPr>
        <w:tab/>
      </w:r>
      <w:r w:rsidR="0067257F">
        <w:rPr>
          <w:rFonts w:ascii="Times New Roman" w:hAnsi="Times New Roman"/>
          <w:szCs w:val="24"/>
        </w:rPr>
        <w:tab/>
      </w:r>
      <w:r w:rsidR="0067257F">
        <w:rPr>
          <w:rFonts w:ascii="Times New Roman" w:hAnsi="Times New Roman"/>
          <w:szCs w:val="24"/>
        </w:rPr>
        <w:tab/>
      </w:r>
      <w:r w:rsidR="0067257F">
        <w:rPr>
          <w:rFonts w:ascii="Times New Roman" w:hAnsi="Times New Roman"/>
          <w:szCs w:val="24"/>
        </w:rPr>
        <w:tab/>
      </w:r>
      <w:r w:rsidR="0067257F">
        <w:rPr>
          <w:rFonts w:ascii="Times New Roman" w:hAnsi="Times New Roman"/>
          <w:szCs w:val="24"/>
        </w:rPr>
        <w:tab/>
      </w:r>
      <w:r w:rsidR="0067257F">
        <w:rPr>
          <w:rFonts w:ascii="Times New Roman" w:hAnsi="Times New Roman"/>
          <w:szCs w:val="24"/>
        </w:rPr>
        <w:tab/>
      </w:r>
      <w:r w:rsidR="0067257F">
        <w:rPr>
          <w:rFonts w:ascii="Times New Roman" w:hAnsi="Times New Roman"/>
          <w:szCs w:val="24"/>
        </w:rPr>
        <w:tab/>
      </w:r>
      <w:r w:rsidR="0067257F">
        <w:rPr>
          <w:rFonts w:ascii="Times New Roman" w:hAnsi="Times New Roman"/>
          <w:szCs w:val="24"/>
        </w:rPr>
        <w:tab/>
      </w:r>
      <w:r w:rsidR="0067257F">
        <w:rPr>
          <w:rFonts w:ascii="Times New Roman" w:hAnsi="Times New Roman"/>
          <w:szCs w:val="24"/>
        </w:rPr>
        <w:tab/>
      </w:r>
      <w:r w:rsidR="0067257F">
        <w:rPr>
          <w:rFonts w:ascii="Times New Roman" w:hAnsi="Times New Roman"/>
          <w:szCs w:val="24"/>
        </w:rPr>
        <w:tab/>
      </w:r>
      <w:r w:rsidR="0067257F">
        <w:rPr>
          <w:rFonts w:ascii="Times New Roman" w:hAnsi="Times New Roman"/>
          <w:szCs w:val="24"/>
        </w:rPr>
        <w:tab/>
        <w:t>Rejon, w którym planuje się w/w zadanie nie jest objęty zapisami miejscowego planu zagospodarowania przestrzennego gminy. Podstawowe funkcje terenu i zasady zagospodarowania określa Studium uwarunkowań i kierunków zagospodarowania przestrzennego gminy Łubianka, wg którego inwestycja jest zlokalizowana w strefie „A”</w:t>
      </w:r>
      <w:r w:rsidR="00E21C64">
        <w:rPr>
          <w:rFonts w:ascii="Times New Roman" w:hAnsi="Times New Roman"/>
          <w:szCs w:val="24"/>
        </w:rPr>
        <w:t xml:space="preserve"> </w:t>
      </w:r>
      <w:r w:rsidR="0067257F">
        <w:rPr>
          <w:rFonts w:ascii="Times New Roman" w:hAnsi="Times New Roman"/>
          <w:szCs w:val="24"/>
        </w:rPr>
        <w:t>w obszarze osadniczym „OS” w części o przeznaczeniu funkcjonalnym jako tereny rozwojowe zabudowy mieszkalno-usługowej. Przedmiotowy teren położony jest na obszarze rolniczym, poza zwartą zabudową wsi Zamek Bierzgłowski. Otoczenie stanowią: od strony północnej las, od strony zachodniej i południowej pastwiska i łąki, a od</w:t>
      </w:r>
      <w:r w:rsidR="007C0E06">
        <w:rPr>
          <w:rFonts w:ascii="Times New Roman" w:hAnsi="Times New Roman"/>
          <w:szCs w:val="24"/>
        </w:rPr>
        <w:t xml:space="preserve"> strony wschodniej grunty orne oraz pastwiska. Powyższy teren zlokalizowany jest w granicach Obszaru Chronionego Krajobrazu Strefy Krawędziowej Kotliny Toruńskiej. Obecnie przedmiotowe działki są niezabudowane i stanowią użytki rolne (gruntu orne, pastwiska) pozostające w znacznej części bez uprawy. Do terenu inwestycji prowadzi droga gruntowa. Najbliższa zabudowa mieszkaniowa występuje w odległości ok. 800-900 m w kierunku wschodnim, natomiast w sąsiedztwie w/w działek przebiega linia elektroenergetyczna NN(najwyższego napięcia), dlatego też planowane budynki należy zlokalizować poza strefą oddziaływania w/w linii, zgodnie z obowiązującymi przepisami. W odległości ok. 1 km od strony północno-wschodniej </w:t>
      </w:r>
      <w:r w:rsidR="00E21C64">
        <w:rPr>
          <w:rFonts w:ascii="Times New Roman" w:hAnsi="Times New Roman"/>
          <w:szCs w:val="24"/>
        </w:rPr>
        <w:t xml:space="preserve">zlokalizowane jest ujęcie wody w Zamku Bierzgłowskim, zaopatrujące w wodę sieć wodociągową gminy Łubianka. Ponadto w odległości ok. 700 m, w kierunku wschodnim znajduje się studnia ujęcia wody na terenie </w:t>
      </w:r>
      <w:r w:rsidR="00E21C64">
        <w:rPr>
          <w:rFonts w:ascii="Times New Roman" w:hAnsi="Times New Roman"/>
          <w:szCs w:val="24"/>
        </w:rPr>
        <w:lastRenderedPageBreak/>
        <w:t xml:space="preserve">byłego Domu Pomocy Społecznej, a obecnie obiektów będących własnością Diecezji Toruńskiej. Na terenie inwestycji woda gruntowa występuje na głębokości ok. 4,5 m – 5,0 </w:t>
      </w:r>
      <w:proofErr w:type="spellStart"/>
      <w:r w:rsidR="00E21C64">
        <w:rPr>
          <w:rFonts w:ascii="Times New Roman" w:hAnsi="Times New Roman"/>
          <w:szCs w:val="24"/>
        </w:rPr>
        <w:t>mw</w:t>
      </w:r>
      <w:proofErr w:type="spellEnd"/>
      <w:r w:rsidR="00E21C64">
        <w:rPr>
          <w:rFonts w:ascii="Times New Roman" w:hAnsi="Times New Roman"/>
          <w:szCs w:val="24"/>
        </w:rPr>
        <w:t xml:space="preserve"> części północnej i ok. 1,5 m – 2,0 m w części południowej.</w:t>
      </w:r>
      <w:r w:rsidR="00E21C64">
        <w:rPr>
          <w:rFonts w:ascii="Times New Roman" w:hAnsi="Times New Roman"/>
          <w:szCs w:val="24"/>
        </w:rPr>
        <w:tab/>
      </w:r>
      <w:r w:rsidR="00E21C64">
        <w:rPr>
          <w:rFonts w:ascii="Times New Roman" w:hAnsi="Times New Roman"/>
          <w:szCs w:val="24"/>
        </w:rPr>
        <w:tab/>
      </w:r>
      <w:r w:rsidR="00E21C64">
        <w:rPr>
          <w:rFonts w:ascii="Times New Roman" w:hAnsi="Times New Roman"/>
          <w:szCs w:val="24"/>
        </w:rPr>
        <w:tab/>
      </w:r>
      <w:r w:rsidR="00E21C64">
        <w:rPr>
          <w:rFonts w:ascii="Times New Roman" w:hAnsi="Times New Roman"/>
          <w:szCs w:val="24"/>
        </w:rPr>
        <w:tab/>
      </w:r>
      <w:r w:rsidR="00E21C64">
        <w:rPr>
          <w:rFonts w:ascii="Times New Roman" w:hAnsi="Times New Roman"/>
          <w:szCs w:val="24"/>
        </w:rPr>
        <w:tab/>
      </w:r>
      <w:r w:rsidR="00E21C64">
        <w:rPr>
          <w:rFonts w:ascii="Times New Roman" w:hAnsi="Times New Roman"/>
          <w:szCs w:val="24"/>
        </w:rPr>
        <w:tab/>
      </w:r>
      <w:r w:rsidR="00E21C64">
        <w:rPr>
          <w:rFonts w:ascii="Times New Roman" w:hAnsi="Times New Roman"/>
          <w:szCs w:val="24"/>
        </w:rPr>
        <w:tab/>
      </w:r>
      <w:r w:rsidR="00E21C64">
        <w:rPr>
          <w:rFonts w:ascii="Times New Roman" w:hAnsi="Times New Roman"/>
          <w:szCs w:val="24"/>
        </w:rPr>
        <w:tab/>
      </w:r>
      <w:r w:rsidR="00E21C64">
        <w:rPr>
          <w:rFonts w:ascii="Times New Roman" w:hAnsi="Times New Roman"/>
          <w:szCs w:val="24"/>
        </w:rPr>
        <w:tab/>
      </w:r>
      <w:r w:rsidR="00E21C64">
        <w:rPr>
          <w:rFonts w:ascii="Times New Roman" w:hAnsi="Times New Roman"/>
          <w:szCs w:val="24"/>
        </w:rPr>
        <w:tab/>
        <w:t>Nowo powstałe budynki mieszkalne przewiduje się wyposażyć w kotły grzewcze olejowe lub gazowe bądź wariantowo wykorzystać alternatywne źródła energii (kolektory słoneczne, pompy ciepła</w:t>
      </w:r>
      <w:r w:rsidR="003A7C89">
        <w:rPr>
          <w:rFonts w:ascii="Times New Roman" w:hAnsi="Times New Roman"/>
          <w:szCs w:val="24"/>
        </w:rPr>
        <w:t xml:space="preserve">). Zaopatrzenie w wodę projektowanych budynków planuje się poprzez wykonanie przez indywidualnych właścicieli działek własnych ujęć, w ilościach dopuszczalnych prawem wodnym bez pozwolenia wodno-prawnego (do 5 m3/d), a ścieki zamierza się zagospodarować poprzez zastosowanie przydomowych oczyszczalni ścieków. W przypadku wykonania szczelnej nawierzchni ulic przewidziana jest budowa kanalizacji deszczowej </w:t>
      </w:r>
      <w:r w:rsidR="00ED0359">
        <w:rPr>
          <w:rFonts w:ascii="Times New Roman" w:hAnsi="Times New Roman"/>
          <w:szCs w:val="24"/>
        </w:rPr>
        <w:t>wyposażonej w system podczyszczania (osadniki) dla odwodnienia układu drogowego osiedla lub zastosowanie drogi gruntowej utwardzonej z odpływem powierzchniowym skanalizowanym, skierowanym do pobliskiego rowu melioracyjnego. Wg informacji zawartej w raporcie o oddziaływaniu na środowisko budowa przydomowych oczyszczalni ścieków jest możliwa na wnioskowanym terenie. Ponadto biorąc pod uwagę duży zakres prac ziemnych należy przyjąć rozwiązania techniczne i technologiczne, które zapewnia ochronę gruntu i wód podziemnych przed zanieczyszczeniem.</w:t>
      </w:r>
      <w:r w:rsidR="007C0E06">
        <w:rPr>
          <w:rFonts w:ascii="Times New Roman" w:hAnsi="Times New Roman"/>
          <w:szCs w:val="24"/>
        </w:rPr>
        <w:t xml:space="preserve"> </w:t>
      </w:r>
      <w:r w:rsidR="0067257F">
        <w:rPr>
          <w:rFonts w:ascii="Times New Roman" w:hAnsi="Times New Roman"/>
          <w:szCs w:val="24"/>
        </w:rPr>
        <w:t xml:space="preserve"> </w:t>
      </w:r>
    </w:p>
    <w:p w:rsidR="00F96C94" w:rsidRPr="00805819" w:rsidRDefault="004D54ED" w:rsidP="00BA6E1C">
      <w:pPr>
        <w:pStyle w:val="Tekstpodstawowy2"/>
        <w:spacing w:line="360" w:lineRule="auto"/>
        <w:ind w:firstLine="709"/>
        <w:rPr>
          <w:rFonts w:ascii="Times New Roman" w:hAnsi="Times New Roman"/>
          <w:szCs w:val="24"/>
        </w:rPr>
      </w:pPr>
      <w:r w:rsidRPr="00805819">
        <w:rPr>
          <w:rFonts w:ascii="Times New Roman" w:hAnsi="Times New Roman"/>
          <w:szCs w:val="24"/>
        </w:rPr>
        <w:tab/>
      </w:r>
      <w:r w:rsidRPr="00805819">
        <w:rPr>
          <w:rFonts w:ascii="Times New Roman" w:hAnsi="Times New Roman"/>
          <w:szCs w:val="24"/>
        </w:rPr>
        <w:tab/>
      </w:r>
      <w:r w:rsidRPr="00805819">
        <w:rPr>
          <w:rFonts w:ascii="Times New Roman" w:hAnsi="Times New Roman"/>
          <w:szCs w:val="24"/>
        </w:rPr>
        <w:tab/>
        <w:t xml:space="preserve">        </w:t>
      </w:r>
      <w:r w:rsidRPr="00805819">
        <w:rPr>
          <w:rFonts w:ascii="Times New Roman" w:hAnsi="Times New Roman"/>
          <w:szCs w:val="24"/>
        </w:rPr>
        <w:tab/>
      </w:r>
      <w:r w:rsidR="00805819" w:rsidRPr="00805819">
        <w:rPr>
          <w:rFonts w:ascii="Times New Roman" w:hAnsi="Times New Roman"/>
          <w:szCs w:val="24"/>
        </w:rPr>
        <w:t xml:space="preserve">           </w:t>
      </w:r>
      <w:r w:rsidR="00805819" w:rsidRPr="00805819">
        <w:rPr>
          <w:rFonts w:ascii="Times New Roman" w:hAnsi="Times New Roman"/>
          <w:szCs w:val="24"/>
        </w:rPr>
        <w:tab/>
      </w:r>
      <w:r w:rsidR="00805819" w:rsidRPr="00805819">
        <w:rPr>
          <w:rFonts w:ascii="Times New Roman" w:hAnsi="Times New Roman"/>
          <w:szCs w:val="24"/>
        </w:rPr>
        <w:tab/>
      </w:r>
      <w:r w:rsidR="00805819" w:rsidRPr="00805819">
        <w:rPr>
          <w:rFonts w:ascii="Times New Roman" w:hAnsi="Times New Roman"/>
          <w:szCs w:val="24"/>
        </w:rPr>
        <w:tab/>
      </w:r>
      <w:r w:rsidR="00805819" w:rsidRPr="00805819">
        <w:rPr>
          <w:rFonts w:ascii="Times New Roman" w:hAnsi="Times New Roman"/>
          <w:szCs w:val="24"/>
        </w:rPr>
        <w:tab/>
      </w:r>
      <w:r w:rsidR="00805819" w:rsidRPr="00805819">
        <w:rPr>
          <w:rFonts w:ascii="Times New Roman" w:hAnsi="Times New Roman"/>
          <w:szCs w:val="24"/>
        </w:rPr>
        <w:tab/>
      </w:r>
      <w:r w:rsidR="00805819" w:rsidRPr="00805819">
        <w:rPr>
          <w:rFonts w:ascii="Times New Roman" w:hAnsi="Times New Roman"/>
          <w:szCs w:val="24"/>
        </w:rPr>
        <w:tab/>
      </w:r>
      <w:r w:rsidR="00805819" w:rsidRPr="00805819">
        <w:rPr>
          <w:rFonts w:ascii="Times New Roman" w:hAnsi="Times New Roman"/>
          <w:szCs w:val="24"/>
        </w:rPr>
        <w:tab/>
      </w:r>
      <w:r w:rsidR="00805819" w:rsidRPr="00805819">
        <w:rPr>
          <w:rFonts w:ascii="Times New Roman" w:hAnsi="Times New Roman"/>
          <w:szCs w:val="24"/>
        </w:rPr>
        <w:tab/>
        <w:t xml:space="preserve">   </w:t>
      </w:r>
    </w:p>
    <w:p w:rsidR="008179DF" w:rsidRDefault="00F762D6" w:rsidP="00BA6E1C">
      <w:pPr>
        <w:spacing w:line="360" w:lineRule="auto"/>
        <w:jc w:val="both"/>
        <w:rPr>
          <w:rFonts w:ascii="Times New Roman" w:hAnsi="Times New Roman" w:cs="Times New Roman"/>
          <w:sz w:val="24"/>
          <w:szCs w:val="24"/>
        </w:rPr>
      </w:pPr>
      <w:r>
        <w:rPr>
          <w:rFonts w:ascii="Times New Roman" w:hAnsi="Times New Roman" w:cs="Times New Roman"/>
          <w:sz w:val="24"/>
          <w:szCs w:val="24"/>
        </w:rPr>
        <w:tab/>
        <w:t>Regionalny Dyrektor Ochrony Środowiska w Bydgoszczy p</w:t>
      </w:r>
      <w:r w:rsidR="003464D5">
        <w:rPr>
          <w:rFonts w:ascii="Times New Roman" w:hAnsi="Times New Roman" w:cs="Times New Roman"/>
          <w:sz w:val="24"/>
          <w:szCs w:val="24"/>
        </w:rPr>
        <w:t>ostanowieniem znak: WOO.4242.230</w:t>
      </w:r>
      <w:r>
        <w:rPr>
          <w:rFonts w:ascii="Times New Roman" w:hAnsi="Times New Roman" w:cs="Times New Roman"/>
          <w:sz w:val="24"/>
          <w:szCs w:val="24"/>
        </w:rPr>
        <w:t>.2016</w:t>
      </w:r>
      <w:r w:rsidR="003464D5">
        <w:rPr>
          <w:rFonts w:ascii="Times New Roman" w:hAnsi="Times New Roman" w:cs="Times New Roman"/>
          <w:sz w:val="24"/>
          <w:szCs w:val="24"/>
        </w:rPr>
        <w:t>.JM.2 z dnia 15 marca</w:t>
      </w:r>
      <w:r>
        <w:rPr>
          <w:rFonts w:ascii="Times New Roman" w:hAnsi="Times New Roman" w:cs="Times New Roman"/>
          <w:sz w:val="24"/>
          <w:szCs w:val="24"/>
        </w:rPr>
        <w:t xml:space="preserve"> 2017 r.</w:t>
      </w:r>
      <w:r w:rsidR="003464D5">
        <w:rPr>
          <w:rFonts w:ascii="Times New Roman" w:hAnsi="Times New Roman" w:cs="Times New Roman"/>
          <w:sz w:val="24"/>
          <w:szCs w:val="24"/>
        </w:rPr>
        <w:t xml:space="preserve"> (data wpływu 17.03.2017 r.)</w:t>
      </w:r>
      <w:r>
        <w:rPr>
          <w:rFonts w:ascii="Times New Roman" w:hAnsi="Times New Roman" w:cs="Times New Roman"/>
          <w:sz w:val="24"/>
          <w:szCs w:val="24"/>
        </w:rPr>
        <w:t xml:space="preserve"> wyraził opinię</w:t>
      </w:r>
      <w:r w:rsidR="003464D5">
        <w:rPr>
          <w:rFonts w:ascii="Times New Roman" w:hAnsi="Times New Roman" w:cs="Times New Roman"/>
          <w:sz w:val="24"/>
          <w:szCs w:val="24"/>
        </w:rPr>
        <w:t xml:space="preserve">, że planowane przedsięwzięcie odpowiada kryterium określonym  w  </w:t>
      </w:r>
      <w:r w:rsidR="003464D5" w:rsidRPr="00D5088C">
        <w:rPr>
          <w:rFonts w:ascii="Times New Roman" w:hAnsi="Times New Roman" w:cs="Times New Roman"/>
          <w:sz w:val="24"/>
          <w:szCs w:val="24"/>
        </w:rPr>
        <w:t>§ 3</w:t>
      </w:r>
      <w:r w:rsidR="003464D5">
        <w:rPr>
          <w:rFonts w:ascii="Times New Roman" w:hAnsi="Times New Roman" w:cs="Times New Roman"/>
          <w:sz w:val="24"/>
          <w:szCs w:val="24"/>
        </w:rPr>
        <w:t xml:space="preserve"> ust. 1 pkt. 53 lit. b r</w:t>
      </w:r>
      <w:r w:rsidR="003464D5" w:rsidRPr="00D5088C">
        <w:rPr>
          <w:rFonts w:ascii="Times New Roman" w:hAnsi="Times New Roman" w:cs="Times New Roman"/>
          <w:sz w:val="24"/>
          <w:szCs w:val="24"/>
        </w:rPr>
        <w:t>ozporządzenia Rady Ministrów z dnia 9 listopada 2010 r. w sprawie przedsięwzięć mogących znacząco oddziaływać na środowisko (Dz. U. z 20</w:t>
      </w:r>
      <w:r w:rsidR="003464D5">
        <w:rPr>
          <w:rFonts w:ascii="Times New Roman" w:hAnsi="Times New Roman" w:cs="Times New Roman"/>
          <w:sz w:val="24"/>
          <w:szCs w:val="24"/>
        </w:rPr>
        <w:t xml:space="preserve">16 r., poz. 71), który brzmi: „zabudowa mieszkaniowa wraz z towarzyszącą jej infrastrukturą nieobjęta ustaleniami miejscowego planu zagospodarowania przestrzennego albo miejscowego planu odbudowy, o powierzchni zabudowy nie mniejszej niż 0,5 ha na obszarach objętych </w:t>
      </w:r>
      <w:r w:rsidR="003464D5" w:rsidRPr="00D5088C">
        <w:rPr>
          <w:rFonts w:ascii="Times New Roman" w:hAnsi="Times New Roman" w:cs="Times New Roman"/>
          <w:sz w:val="24"/>
          <w:szCs w:val="24"/>
        </w:rPr>
        <w:t>formami ochrony przyrody, o których mowa w art. 6 ust. 1 pkt. 1-5, 8 i 9 ustawy z dnia 16 kwietnia 2004 r. o ochronie przyrody</w:t>
      </w:r>
      <w:r w:rsidR="003464D5">
        <w:rPr>
          <w:rFonts w:ascii="Times New Roman" w:hAnsi="Times New Roman" w:cs="Times New Roman"/>
          <w:sz w:val="24"/>
          <w:szCs w:val="24"/>
        </w:rPr>
        <w:t xml:space="preserve"> lub w otulinach form ochrony przyrody, o których mowa w art. 6 ust. 1 pkt. 1-3 tej ustawy: przy czym przez powierzchnię zabudowy rozumie się powierzchnię terenu zajętego przez obiekty budowlane oraz pozostałą powierzchnię przeznaczona do przekształcenia w wyniku realizacji przedsięwzięcia”.</w:t>
      </w:r>
      <w:r w:rsidR="003464D5">
        <w:rPr>
          <w:rFonts w:ascii="Times New Roman" w:hAnsi="Times New Roman" w:cs="Times New Roman"/>
          <w:sz w:val="24"/>
          <w:szCs w:val="24"/>
        </w:rPr>
        <w:tab/>
      </w:r>
      <w:r w:rsidR="008A78BF">
        <w:rPr>
          <w:rFonts w:ascii="Times New Roman" w:hAnsi="Times New Roman" w:cs="Times New Roman"/>
          <w:sz w:val="24"/>
          <w:szCs w:val="24"/>
        </w:rPr>
        <w:t xml:space="preserve"> </w:t>
      </w:r>
      <w:r w:rsidR="008A78BF">
        <w:rPr>
          <w:rFonts w:ascii="Times New Roman" w:hAnsi="Times New Roman" w:cs="Times New Roman"/>
          <w:sz w:val="24"/>
          <w:szCs w:val="24"/>
        </w:rPr>
        <w:tab/>
      </w:r>
      <w:r w:rsidR="008A78BF">
        <w:rPr>
          <w:rFonts w:ascii="Times New Roman" w:hAnsi="Times New Roman" w:cs="Times New Roman"/>
          <w:sz w:val="24"/>
          <w:szCs w:val="24"/>
        </w:rPr>
        <w:tab/>
        <w:t>Obszar zamierzenia</w:t>
      </w:r>
      <w:r w:rsidR="004E5C96">
        <w:rPr>
          <w:rFonts w:ascii="Times New Roman" w:hAnsi="Times New Roman" w:cs="Times New Roman"/>
          <w:sz w:val="24"/>
          <w:szCs w:val="24"/>
        </w:rPr>
        <w:t xml:space="preserve"> </w:t>
      </w:r>
      <w:r w:rsidR="008A78BF">
        <w:rPr>
          <w:rFonts w:ascii="Times New Roman" w:hAnsi="Times New Roman" w:cs="Times New Roman"/>
          <w:sz w:val="24"/>
          <w:szCs w:val="24"/>
        </w:rPr>
        <w:t>nie jest</w:t>
      </w:r>
      <w:r w:rsidR="00697220">
        <w:rPr>
          <w:rFonts w:ascii="Times New Roman" w:hAnsi="Times New Roman" w:cs="Times New Roman"/>
          <w:sz w:val="24"/>
          <w:szCs w:val="24"/>
        </w:rPr>
        <w:t xml:space="preserve"> objęty obowiązującym miejscowym planem </w:t>
      </w:r>
      <w:r w:rsidR="007B4433">
        <w:rPr>
          <w:rFonts w:ascii="Times New Roman" w:hAnsi="Times New Roman" w:cs="Times New Roman"/>
          <w:sz w:val="24"/>
          <w:szCs w:val="24"/>
        </w:rPr>
        <w:t xml:space="preserve">zagospodarowania przestrzennego. </w:t>
      </w:r>
      <w:r w:rsidR="007B4433">
        <w:rPr>
          <w:rFonts w:ascii="Times New Roman" w:hAnsi="Times New Roman" w:cs="Times New Roman"/>
          <w:sz w:val="24"/>
          <w:szCs w:val="24"/>
        </w:rPr>
        <w:tab/>
      </w:r>
      <w:r w:rsidR="007B4433">
        <w:rPr>
          <w:rFonts w:ascii="Times New Roman" w:hAnsi="Times New Roman" w:cs="Times New Roman"/>
          <w:sz w:val="24"/>
          <w:szCs w:val="24"/>
        </w:rPr>
        <w:tab/>
      </w:r>
      <w:r w:rsidR="007B4433">
        <w:rPr>
          <w:rFonts w:ascii="Times New Roman" w:hAnsi="Times New Roman" w:cs="Times New Roman"/>
          <w:sz w:val="24"/>
          <w:szCs w:val="24"/>
        </w:rPr>
        <w:tab/>
      </w:r>
      <w:r w:rsidR="007B4433">
        <w:rPr>
          <w:rFonts w:ascii="Times New Roman" w:hAnsi="Times New Roman" w:cs="Times New Roman"/>
          <w:sz w:val="24"/>
          <w:szCs w:val="24"/>
        </w:rPr>
        <w:tab/>
      </w:r>
      <w:r w:rsidR="007B4433">
        <w:rPr>
          <w:rFonts w:ascii="Times New Roman" w:hAnsi="Times New Roman" w:cs="Times New Roman"/>
          <w:sz w:val="24"/>
          <w:szCs w:val="24"/>
        </w:rPr>
        <w:tab/>
      </w:r>
      <w:r w:rsidR="007B4433">
        <w:rPr>
          <w:rFonts w:ascii="Times New Roman" w:hAnsi="Times New Roman" w:cs="Times New Roman"/>
          <w:sz w:val="24"/>
          <w:szCs w:val="24"/>
        </w:rPr>
        <w:tab/>
      </w:r>
      <w:r w:rsidR="007B4433">
        <w:rPr>
          <w:rFonts w:ascii="Times New Roman" w:hAnsi="Times New Roman" w:cs="Times New Roman"/>
          <w:sz w:val="24"/>
          <w:szCs w:val="24"/>
        </w:rPr>
        <w:tab/>
      </w:r>
      <w:r w:rsidR="007B4433">
        <w:rPr>
          <w:rFonts w:ascii="Times New Roman" w:hAnsi="Times New Roman" w:cs="Times New Roman"/>
          <w:sz w:val="24"/>
          <w:szCs w:val="24"/>
        </w:rPr>
        <w:tab/>
      </w:r>
      <w:r w:rsidR="007B4433">
        <w:rPr>
          <w:rFonts w:ascii="Times New Roman" w:hAnsi="Times New Roman" w:cs="Times New Roman"/>
          <w:sz w:val="24"/>
          <w:szCs w:val="24"/>
        </w:rPr>
        <w:tab/>
      </w:r>
      <w:r w:rsidR="007B4433">
        <w:rPr>
          <w:rFonts w:ascii="Times New Roman" w:hAnsi="Times New Roman" w:cs="Times New Roman"/>
          <w:sz w:val="24"/>
          <w:szCs w:val="24"/>
        </w:rPr>
        <w:tab/>
      </w:r>
      <w:r w:rsidR="007B4433">
        <w:rPr>
          <w:rFonts w:ascii="Times New Roman" w:hAnsi="Times New Roman" w:cs="Times New Roman"/>
          <w:sz w:val="24"/>
          <w:szCs w:val="24"/>
        </w:rPr>
        <w:tab/>
      </w:r>
      <w:r w:rsidR="007B4433">
        <w:rPr>
          <w:rFonts w:ascii="Times New Roman" w:hAnsi="Times New Roman" w:cs="Times New Roman"/>
          <w:sz w:val="24"/>
          <w:szCs w:val="24"/>
        </w:rPr>
        <w:tab/>
      </w:r>
      <w:r w:rsidR="008179DF">
        <w:rPr>
          <w:rFonts w:ascii="Times New Roman" w:hAnsi="Times New Roman" w:cs="Times New Roman"/>
          <w:sz w:val="24"/>
          <w:szCs w:val="24"/>
        </w:rPr>
        <w:t xml:space="preserve">Teren przeznaczony pod zabudowę osiedla usytuowany jest w miejscowości Zamek Bierzgłowski, w południowej części gminy Łubianka, na działce nr Ew.88/13. 88/14. 88/15. 88/16. i 88/17 o łącznej powierzchni 2.8274 ha. </w:t>
      </w:r>
    </w:p>
    <w:p w:rsidR="008179DF" w:rsidRDefault="008179DF" w:rsidP="00BA6E1C">
      <w:pPr>
        <w:spacing w:line="360" w:lineRule="auto"/>
        <w:jc w:val="both"/>
        <w:rPr>
          <w:rFonts w:ascii="Times New Roman" w:hAnsi="Times New Roman" w:cs="Times New Roman"/>
          <w:sz w:val="24"/>
          <w:szCs w:val="24"/>
        </w:rPr>
      </w:pPr>
    </w:p>
    <w:p w:rsidR="00B661D2" w:rsidRDefault="008179DF" w:rsidP="00BA6E1C">
      <w:pPr>
        <w:spacing w:line="360" w:lineRule="auto"/>
        <w:jc w:val="both"/>
        <w:rPr>
          <w:rFonts w:ascii="Times New Roman" w:hAnsi="Times New Roman" w:cs="Times New Roman"/>
          <w:sz w:val="24"/>
          <w:szCs w:val="24"/>
        </w:rPr>
      </w:pPr>
      <w:r>
        <w:rPr>
          <w:rFonts w:ascii="Times New Roman" w:hAnsi="Times New Roman" w:cs="Times New Roman"/>
          <w:sz w:val="24"/>
          <w:szCs w:val="24"/>
        </w:rPr>
        <w:tab/>
        <w:t>Przedmiotowe osiedle planowane jest jako enklawa zabudowy o niskiej intensywności, typu bungalow, w otoczeniu zieleni lasów, łąk i pól uprawnych w sąsiedztwie atrakcyjnych krajobrazowo terenów położonych w strefie krawędziowej doliny Wisły, na zachód od Zamku Bierzgłowskiego.</w:t>
      </w:r>
      <w:r w:rsidR="007B4433">
        <w:rPr>
          <w:rFonts w:ascii="Times New Roman" w:hAnsi="Times New Roman" w:cs="Times New Roman"/>
          <w:sz w:val="24"/>
          <w:szCs w:val="24"/>
        </w:rPr>
        <w:tab/>
      </w:r>
      <w:r>
        <w:rPr>
          <w:rFonts w:ascii="Times New Roman" w:hAnsi="Times New Roman" w:cs="Times New Roman"/>
          <w:sz w:val="24"/>
          <w:szCs w:val="24"/>
        </w:rPr>
        <w:t>Wnioskodawca zamierza zrealizować wstępne prace przygotowawcze i uzbrojeniowe natomiast prace przy budowie domów jednorodzinnych (wg odrębnych projektó</w:t>
      </w:r>
      <w:r w:rsidR="00B661D2">
        <w:rPr>
          <w:rFonts w:ascii="Times New Roman" w:hAnsi="Times New Roman" w:cs="Times New Roman"/>
          <w:sz w:val="24"/>
          <w:szCs w:val="24"/>
        </w:rPr>
        <w:t>w) objęte będą następnym etapem realizacji przedsięwzięcia należnym od obcego właściciela nieruchomości, który zamierza sprzedać przygotowane działki budowlane indywidualnym inwestorom, a ich realizacja nastąpi w różnym czasie.</w:t>
      </w:r>
      <w:r w:rsidR="007B4433">
        <w:rPr>
          <w:rFonts w:ascii="Times New Roman" w:hAnsi="Times New Roman" w:cs="Times New Roman"/>
          <w:sz w:val="24"/>
          <w:szCs w:val="24"/>
        </w:rPr>
        <w:tab/>
      </w:r>
      <w:r w:rsidR="007B4433">
        <w:rPr>
          <w:rFonts w:ascii="Times New Roman" w:hAnsi="Times New Roman" w:cs="Times New Roman"/>
          <w:sz w:val="24"/>
          <w:szCs w:val="24"/>
        </w:rPr>
        <w:tab/>
      </w:r>
      <w:r w:rsidR="007B4433">
        <w:rPr>
          <w:rFonts w:ascii="Times New Roman" w:hAnsi="Times New Roman" w:cs="Times New Roman"/>
          <w:sz w:val="24"/>
          <w:szCs w:val="24"/>
        </w:rPr>
        <w:tab/>
      </w:r>
      <w:r w:rsidR="007B4433">
        <w:rPr>
          <w:rFonts w:ascii="Times New Roman" w:hAnsi="Times New Roman" w:cs="Times New Roman"/>
          <w:sz w:val="24"/>
          <w:szCs w:val="24"/>
        </w:rPr>
        <w:tab/>
      </w:r>
      <w:r w:rsidR="007B4433">
        <w:rPr>
          <w:rFonts w:ascii="Times New Roman" w:hAnsi="Times New Roman" w:cs="Times New Roman"/>
          <w:sz w:val="24"/>
          <w:szCs w:val="24"/>
        </w:rPr>
        <w:tab/>
      </w:r>
      <w:r w:rsidR="007B4433">
        <w:rPr>
          <w:rFonts w:ascii="Times New Roman" w:hAnsi="Times New Roman" w:cs="Times New Roman"/>
          <w:sz w:val="24"/>
          <w:szCs w:val="24"/>
        </w:rPr>
        <w:tab/>
      </w:r>
      <w:r w:rsidR="007B4433">
        <w:rPr>
          <w:rFonts w:ascii="Times New Roman" w:hAnsi="Times New Roman" w:cs="Times New Roman"/>
          <w:sz w:val="24"/>
          <w:szCs w:val="24"/>
        </w:rPr>
        <w:tab/>
      </w:r>
      <w:r w:rsidR="007B4433">
        <w:rPr>
          <w:rFonts w:ascii="Times New Roman" w:hAnsi="Times New Roman" w:cs="Times New Roman"/>
          <w:sz w:val="24"/>
          <w:szCs w:val="24"/>
        </w:rPr>
        <w:tab/>
      </w:r>
      <w:r w:rsidR="007B4433">
        <w:rPr>
          <w:rFonts w:ascii="Times New Roman" w:hAnsi="Times New Roman" w:cs="Times New Roman"/>
          <w:sz w:val="24"/>
          <w:szCs w:val="24"/>
        </w:rPr>
        <w:tab/>
      </w:r>
      <w:r w:rsidR="007B4433">
        <w:rPr>
          <w:rFonts w:ascii="Times New Roman" w:hAnsi="Times New Roman" w:cs="Times New Roman"/>
          <w:sz w:val="24"/>
          <w:szCs w:val="24"/>
        </w:rPr>
        <w:tab/>
      </w:r>
      <w:r w:rsidR="007B4433">
        <w:rPr>
          <w:rFonts w:ascii="Times New Roman" w:hAnsi="Times New Roman" w:cs="Times New Roman"/>
          <w:sz w:val="24"/>
          <w:szCs w:val="24"/>
        </w:rPr>
        <w:tab/>
      </w:r>
      <w:r w:rsidR="00B661D2">
        <w:rPr>
          <w:rFonts w:ascii="Times New Roman" w:hAnsi="Times New Roman" w:cs="Times New Roman"/>
          <w:sz w:val="24"/>
          <w:szCs w:val="24"/>
        </w:rPr>
        <w:t>W ramach inwestycji przewiduje się:</w:t>
      </w:r>
    </w:p>
    <w:p w:rsidR="00B661D2" w:rsidRDefault="00B661D2" w:rsidP="00B661D2">
      <w:pPr>
        <w:spacing w:line="360" w:lineRule="auto"/>
        <w:ind w:left="1416"/>
        <w:jc w:val="both"/>
        <w:rPr>
          <w:rFonts w:ascii="Times New Roman" w:hAnsi="Times New Roman" w:cs="Times New Roman"/>
          <w:sz w:val="24"/>
          <w:szCs w:val="24"/>
        </w:rPr>
      </w:pPr>
      <w:r>
        <w:rPr>
          <w:rFonts w:ascii="Times New Roman" w:hAnsi="Times New Roman" w:cs="Times New Roman"/>
          <w:sz w:val="24"/>
          <w:szCs w:val="24"/>
        </w:rPr>
        <w:t>-  podział wydzielonego terenu na 18 działek budowlanych o powierzchni od 1500 m</w:t>
      </w:r>
      <w:r>
        <w:rPr>
          <w:rFonts w:ascii="Times New Roman" w:hAnsi="Times New Roman" w:cs="Times New Roman"/>
          <w:sz w:val="24"/>
          <w:szCs w:val="24"/>
          <w:vertAlign w:val="superscript"/>
        </w:rPr>
        <w:t>2</w:t>
      </w:r>
      <w:r>
        <w:rPr>
          <w:rFonts w:ascii="Times New Roman" w:hAnsi="Times New Roman" w:cs="Times New Roman"/>
          <w:sz w:val="24"/>
          <w:szCs w:val="24"/>
        </w:rPr>
        <w:t xml:space="preserve">    do 2500 m</w:t>
      </w:r>
      <w:r>
        <w:rPr>
          <w:rFonts w:ascii="Times New Roman" w:hAnsi="Times New Roman" w:cs="Times New Roman"/>
          <w:sz w:val="24"/>
          <w:szCs w:val="24"/>
          <w:vertAlign w:val="superscript"/>
        </w:rPr>
        <w:t>2</w:t>
      </w:r>
      <w:r>
        <w:rPr>
          <w:rFonts w:ascii="Times New Roman" w:hAnsi="Times New Roman" w:cs="Times New Roman"/>
          <w:sz w:val="24"/>
          <w:szCs w:val="24"/>
        </w:rPr>
        <w:t>;</w:t>
      </w:r>
    </w:p>
    <w:p w:rsidR="00B661D2" w:rsidRDefault="00B661D2" w:rsidP="00B661D2">
      <w:pPr>
        <w:spacing w:line="360" w:lineRule="auto"/>
        <w:ind w:left="1416"/>
        <w:jc w:val="both"/>
        <w:rPr>
          <w:rFonts w:ascii="Times New Roman" w:hAnsi="Times New Roman" w:cs="Times New Roman"/>
          <w:sz w:val="24"/>
          <w:szCs w:val="24"/>
        </w:rPr>
      </w:pPr>
      <w:r>
        <w:rPr>
          <w:rFonts w:ascii="Times New Roman" w:hAnsi="Times New Roman" w:cs="Times New Roman"/>
          <w:sz w:val="24"/>
          <w:szCs w:val="24"/>
        </w:rPr>
        <w:t>- wytyczenie i utwardzenie dróg wewnętrznych;</w:t>
      </w:r>
    </w:p>
    <w:p w:rsidR="00B661D2" w:rsidRDefault="00B661D2" w:rsidP="00B661D2">
      <w:pPr>
        <w:spacing w:line="360" w:lineRule="auto"/>
        <w:ind w:left="1416"/>
        <w:jc w:val="both"/>
        <w:rPr>
          <w:rFonts w:ascii="Times New Roman" w:hAnsi="Times New Roman" w:cs="Times New Roman"/>
          <w:sz w:val="24"/>
          <w:szCs w:val="24"/>
        </w:rPr>
      </w:pPr>
      <w:r>
        <w:rPr>
          <w:rFonts w:ascii="Times New Roman" w:hAnsi="Times New Roman" w:cs="Times New Roman"/>
          <w:sz w:val="24"/>
          <w:szCs w:val="24"/>
        </w:rPr>
        <w:t>- uzbrojenie terenu (wodociąg, zasilanie w energię elektryczną);</w:t>
      </w:r>
    </w:p>
    <w:p w:rsidR="00B661D2" w:rsidRDefault="00B661D2" w:rsidP="007B4433">
      <w:pPr>
        <w:spacing w:line="360" w:lineRule="auto"/>
        <w:ind w:left="709" w:firstLine="707"/>
        <w:jc w:val="both"/>
        <w:rPr>
          <w:rFonts w:ascii="Times New Roman" w:hAnsi="Times New Roman" w:cs="Times New Roman"/>
          <w:sz w:val="24"/>
          <w:szCs w:val="24"/>
        </w:rPr>
      </w:pPr>
      <w:r>
        <w:rPr>
          <w:rFonts w:ascii="Times New Roman" w:hAnsi="Times New Roman" w:cs="Times New Roman"/>
          <w:sz w:val="24"/>
          <w:szCs w:val="24"/>
        </w:rPr>
        <w:t xml:space="preserve">- budowę domów jednorodzinnych wolno-stojących oraz zagospodarowanie terenów </w:t>
      </w:r>
      <w:r w:rsidR="007B4433">
        <w:rPr>
          <w:rFonts w:ascii="Times New Roman" w:hAnsi="Times New Roman" w:cs="Times New Roman"/>
          <w:sz w:val="24"/>
          <w:szCs w:val="24"/>
        </w:rPr>
        <w:t xml:space="preserve">                </w:t>
      </w:r>
      <w:r w:rsidR="007B4433">
        <w:rPr>
          <w:rFonts w:ascii="Times New Roman" w:hAnsi="Times New Roman" w:cs="Times New Roman"/>
          <w:sz w:val="24"/>
          <w:szCs w:val="24"/>
        </w:rPr>
        <w:tab/>
        <w:t>zielonych;</w:t>
      </w:r>
      <w:r w:rsidR="007B4433">
        <w:rPr>
          <w:rFonts w:ascii="Times New Roman" w:hAnsi="Times New Roman" w:cs="Times New Roman"/>
          <w:sz w:val="24"/>
          <w:szCs w:val="24"/>
        </w:rPr>
        <w:tab/>
      </w:r>
      <w:r w:rsidR="007B4433">
        <w:rPr>
          <w:rFonts w:ascii="Times New Roman" w:hAnsi="Times New Roman" w:cs="Times New Roman"/>
          <w:sz w:val="24"/>
          <w:szCs w:val="24"/>
        </w:rPr>
        <w:tab/>
      </w:r>
      <w:r w:rsidR="007B4433">
        <w:rPr>
          <w:rFonts w:ascii="Times New Roman" w:hAnsi="Times New Roman" w:cs="Times New Roman"/>
          <w:sz w:val="24"/>
          <w:szCs w:val="24"/>
        </w:rPr>
        <w:tab/>
      </w:r>
      <w:r w:rsidR="007B4433">
        <w:rPr>
          <w:rFonts w:ascii="Times New Roman" w:hAnsi="Times New Roman" w:cs="Times New Roman"/>
          <w:sz w:val="24"/>
          <w:szCs w:val="24"/>
        </w:rPr>
        <w:tab/>
      </w:r>
      <w:r w:rsidR="007B4433">
        <w:rPr>
          <w:rFonts w:ascii="Times New Roman" w:hAnsi="Times New Roman" w:cs="Times New Roman"/>
          <w:sz w:val="24"/>
          <w:szCs w:val="24"/>
        </w:rPr>
        <w:tab/>
      </w:r>
      <w:r w:rsidR="007B4433">
        <w:rPr>
          <w:rFonts w:ascii="Times New Roman" w:hAnsi="Times New Roman" w:cs="Times New Roman"/>
          <w:sz w:val="24"/>
          <w:szCs w:val="24"/>
        </w:rPr>
        <w:tab/>
      </w:r>
      <w:r w:rsidR="007B4433">
        <w:rPr>
          <w:rFonts w:ascii="Times New Roman" w:hAnsi="Times New Roman" w:cs="Times New Roman"/>
          <w:sz w:val="24"/>
          <w:szCs w:val="24"/>
        </w:rPr>
        <w:tab/>
      </w:r>
      <w:r w:rsidR="007B4433">
        <w:rPr>
          <w:rFonts w:ascii="Times New Roman" w:hAnsi="Times New Roman" w:cs="Times New Roman"/>
          <w:sz w:val="24"/>
          <w:szCs w:val="24"/>
        </w:rPr>
        <w:tab/>
        <w:t xml:space="preserve">    </w:t>
      </w:r>
      <w:r w:rsidR="007B4433">
        <w:rPr>
          <w:rFonts w:ascii="Times New Roman" w:hAnsi="Times New Roman" w:cs="Times New Roman"/>
          <w:sz w:val="24"/>
          <w:szCs w:val="24"/>
        </w:rPr>
        <w:tab/>
      </w:r>
      <w:r w:rsidR="007B4433">
        <w:rPr>
          <w:rFonts w:ascii="Times New Roman" w:hAnsi="Times New Roman" w:cs="Times New Roman"/>
          <w:sz w:val="24"/>
          <w:szCs w:val="24"/>
        </w:rPr>
        <w:tab/>
        <w:t xml:space="preserve"> </w:t>
      </w:r>
      <w:r>
        <w:rPr>
          <w:rFonts w:ascii="Times New Roman" w:hAnsi="Times New Roman" w:cs="Times New Roman"/>
          <w:sz w:val="24"/>
          <w:szCs w:val="24"/>
        </w:rPr>
        <w:t>Planowanie zamierzenie obejmuje dwie zasadnicze fazy:</w:t>
      </w:r>
    </w:p>
    <w:p w:rsidR="00B661D2" w:rsidRPr="00B661D2" w:rsidRDefault="00B661D2" w:rsidP="00B661D2">
      <w:pPr>
        <w:pStyle w:val="Akapitzlist"/>
        <w:numPr>
          <w:ilvl w:val="0"/>
          <w:numId w:val="31"/>
        </w:numPr>
        <w:spacing w:line="360" w:lineRule="auto"/>
        <w:jc w:val="both"/>
        <w:rPr>
          <w:rFonts w:ascii="Times New Roman" w:hAnsi="Times New Roman" w:cs="Times New Roman"/>
          <w:sz w:val="24"/>
          <w:szCs w:val="24"/>
        </w:rPr>
      </w:pPr>
      <w:r w:rsidRPr="00B661D2">
        <w:rPr>
          <w:rFonts w:ascii="Times New Roman" w:hAnsi="Times New Roman" w:cs="Times New Roman"/>
          <w:sz w:val="24"/>
          <w:szCs w:val="24"/>
        </w:rPr>
        <w:t>fazę prac wstępnych, w tym:</w:t>
      </w:r>
    </w:p>
    <w:p w:rsidR="00B661D2" w:rsidRPr="00B661D2" w:rsidRDefault="00B661D2" w:rsidP="00B661D2">
      <w:pPr>
        <w:spacing w:line="360" w:lineRule="auto"/>
        <w:ind w:left="1062" w:firstLine="708"/>
        <w:jc w:val="both"/>
        <w:rPr>
          <w:rFonts w:ascii="Times New Roman" w:hAnsi="Times New Roman" w:cs="Times New Roman"/>
          <w:sz w:val="24"/>
          <w:szCs w:val="24"/>
        </w:rPr>
      </w:pPr>
      <w:r w:rsidRPr="00B661D2">
        <w:rPr>
          <w:rFonts w:ascii="Times New Roman" w:hAnsi="Times New Roman" w:cs="Times New Roman"/>
          <w:sz w:val="24"/>
          <w:szCs w:val="24"/>
        </w:rPr>
        <w:t>- geodezyjne wydzielenie działek inwestycyjnych;</w:t>
      </w:r>
    </w:p>
    <w:p w:rsidR="00B661D2" w:rsidRPr="00B661D2" w:rsidRDefault="00B661D2" w:rsidP="00B661D2">
      <w:pPr>
        <w:spacing w:line="360" w:lineRule="auto"/>
        <w:ind w:left="1062" w:firstLine="708"/>
        <w:jc w:val="both"/>
        <w:rPr>
          <w:rFonts w:ascii="Times New Roman" w:hAnsi="Times New Roman" w:cs="Times New Roman"/>
          <w:sz w:val="24"/>
          <w:szCs w:val="24"/>
        </w:rPr>
      </w:pPr>
      <w:r w:rsidRPr="00B661D2">
        <w:rPr>
          <w:rFonts w:ascii="Times New Roman" w:hAnsi="Times New Roman" w:cs="Times New Roman"/>
          <w:sz w:val="24"/>
          <w:szCs w:val="24"/>
        </w:rPr>
        <w:t>- wyznaczenie terenów komunikacyjnych (dróg);</w:t>
      </w:r>
    </w:p>
    <w:p w:rsidR="00B661D2" w:rsidRPr="00B661D2" w:rsidRDefault="00B661D2" w:rsidP="00B661D2">
      <w:pPr>
        <w:spacing w:line="360" w:lineRule="auto"/>
        <w:ind w:left="1062" w:firstLine="708"/>
        <w:jc w:val="both"/>
        <w:rPr>
          <w:rFonts w:ascii="Times New Roman" w:hAnsi="Times New Roman" w:cs="Times New Roman"/>
          <w:sz w:val="24"/>
          <w:szCs w:val="24"/>
        </w:rPr>
      </w:pPr>
      <w:r w:rsidRPr="00B661D2">
        <w:rPr>
          <w:rFonts w:ascii="Times New Roman" w:hAnsi="Times New Roman" w:cs="Times New Roman"/>
          <w:sz w:val="24"/>
          <w:szCs w:val="24"/>
        </w:rPr>
        <w:t>- niwelację terenu i usunięcie gleby oraz roślinności.</w:t>
      </w:r>
    </w:p>
    <w:p w:rsidR="00B661D2" w:rsidRDefault="00B661D2" w:rsidP="00B661D2">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 xml:space="preserve">2. </w:t>
      </w:r>
      <w:r w:rsidR="00017612">
        <w:rPr>
          <w:rFonts w:ascii="Times New Roman" w:hAnsi="Times New Roman" w:cs="Times New Roman"/>
          <w:sz w:val="24"/>
          <w:szCs w:val="24"/>
        </w:rPr>
        <w:t xml:space="preserve">  fazę prac techniczno-realizacyjnych w tym:</w:t>
      </w:r>
    </w:p>
    <w:p w:rsidR="00017612" w:rsidRDefault="00017612" w:rsidP="00B661D2">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 xml:space="preserve">      - prace ziemne i montażowe przy ułożeniu sieci wodno-kanalizacyjnej   </w:t>
      </w:r>
    </w:p>
    <w:p w:rsidR="00017612" w:rsidRDefault="00017612" w:rsidP="00B661D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elektroenergetycznej (kablowej) i teletechnicznej;</w:t>
      </w:r>
    </w:p>
    <w:p w:rsidR="00017612" w:rsidRDefault="00017612" w:rsidP="00B661D2">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 xml:space="preserve">      - budowę dróg;</w:t>
      </w:r>
    </w:p>
    <w:p w:rsidR="00017612" w:rsidRDefault="00017612" w:rsidP="00B661D2">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 xml:space="preserve">      - prace instalacyjne (oświetlenie ulic).</w:t>
      </w:r>
    </w:p>
    <w:p w:rsidR="006A793B" w:rsidRDefault="00017612" w:rsidP="00B661D2">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ab/>
        <w:t>W rejonie projektowanego zadania nie występują obszary: wodno-błotne, inne obszary o płytkim zaleganiu wód podziemnych, w tym siedliska lęgowe oraz ujścia rzek: wybrzeży i środowisko morskie; górskie lub leśne; objęte ochroną, w tym strefy ujęć wód i obszary ochronne zbiorników wód śródlądowych, na których standardy jakości zostały przekroczone lub istnieje prawdopodobieństwo ich przekroczenia, o krajobrazie mającym znaczenie historyczne, kul</w:t>
      </w:r>
      <w:r w:rsidR="00503B43">
        <w:rPr>
          <w:rFonts w:ascii="Times New Roman" w:hAnsi="Times New Roman" w:cs="Times New Roman"/>
          <w:sz w:val="24"/>
          <w:szCs w:val="24"/>
        </w:rPr>
        <w:t>turowe lub archeologiczne, o znacznej gęstości zaludnienia  przylegające do jezior jak również uzdrowiska i obszary ochrony uzdrowiskowej.</w:t>
      </w:r>
      <w:r w:rsidR="007B4433">
        <w:rPr>
          <w:rFonts w:ascii="Times New Roman" w:hAnsi="Times New Roman" w:cs="Times New Roman"/>
          <w:sz w:val="24"/>
          <w:szCs w:val="24"/>
        </w:rPr>
        <w:tab/>
      </w:r>
      <w:r w:rsidR="007B4433">
        <w:rPr>
          <w:rFonts w:ascii="Times New Roman" w:hAnsi="Times New Roman" w:cs="Times New Roman"/>
          <w:sz w:val="24"/>
          <w:szCs w:val="24"/>
        </w:rPr>
        <w:tab/>
      </w:r>
      <w:r w:rsidR="007B4433">
        <w:rPr>
          <w:rFonts w:ascii="Times New Roman" w:hAnsi="Times New Roman" w:cs="Times New Roman"/>
          <w:sz w:val="24"/>
          <w:szCs w:val="24"/>
        </w:rPr>
        <w:tab/>
      </w:r>
      <w:r w:rsidR="007B4433">
        <w:rPr>
          <w:rFonts w:ascii="Times New Roman" w:hAnsi="Times New Roman" w:cs="Times New Roman"/>
          <w:sz w:val="24"/>
          <w:szCs w:val="24"/>
        </w:rPr>
        <w:tab/>
      </w:r>
      <w:r w:rsidR="007B4433">
        <w:rPr>
          <w:rFonts w:ascii="Times New Roman" w:hAnsi="Times New Roman" w:cs="Times New Roman"/>
          <w:sz w:val="24"/>
          <w:szCs w:val="24"/>
        </w:rPr>
        <w:tab/>
      </w:r>
      <w:r w:rsidR="007B4433">
        <w:rPr>
          <w:rFonts w:ascii="Times New Roman" w:hAnsi="Times New Roman" w:cs="Times New Roman"/>
          <w:sz w:val="24"/>
          <w:szCs w:val="24"/>
        </w:rPr>
        <w:tab/>
      </w:r>
      <w:r w:rsidR="007B4433">
        <w:rPr>
          <w:rFonts w:ascii="Times New Roman" w:hAnsi="Times New Roman" w:cs="Times New Roman"/>
          <w:sz w:val="24"/>
          <w:szCs w:val="24"/>
        </w:rPr>
        <w:tab/>
      </w:r>
      <w:r w:rsidR="007B4433">
        <w:rPr>
          <w:rFonts w:ascii="Times New Roman" w:hAnsi="Times New Roman" w:cs="Times New Roman"/>
          <w:sz w:val="24"/>
          <w:szCs w:val="24"/>
        </w:rPr>
        <w:tab/>
      </w:r>
      <w:r w:rsidR="007B4433">
        <w:rPr>
          <w:rFonts w:ascii="Times New Roman" w:hAnsi="Times New Roman" w:cs="Times New Roman"/>
          <w:sz w:val="24"/>
          <w:szCs w:val="24"/>
        </w:rPr>
        <w:tab/>
      </w:r>
      <w:r w:rsidR="007B4433">
        <w:rPr>
          <w:rFonts w:ascii="Times New Roman" w:hAnsi="Times New Roman" w:cs="Times New Roman"/>
          <w:sz w:val="24"/>
          <w:szCs w:val="24"/>
        </w:rPr>
        <w:tab/>
      </w:r>
      <w:r w:rsidR="00503B43">
        <w:rPr>
          <w:rFonts w:ascii="Times New Roman" w:hAnsi="Times New Roman" w:cs="Times New Roman"/>
          <w:sz w:val="24"/>
          <w:szCs w:val="24"/>
        </w:rPr>
        <w:t>W trakcie prowadzenia prac realizowanych może nastąpić wzrost emisji zanieczyszczeń do powietrza atmosferycznego oraz poziomu dźwięku, związanego z pracą sprzętu budowlanego i transportem materiałów. Powyższe oddziaływania będą miały charakter przejściowy oraz odwracalny. W celu zminimalizowania uciążliwości związanych z etapem realizacji przedsięwzięcia, prace ziemne powinny być prowadzone wyłącznie w godzinach dziennych (6</w:t>
      </w:r>
      <w:r w:rsidR="00503B43">
        <w:rPr>
          <w:rFonts w:ascii="Times New Roman" w:hAnsi="Times New Roman" w:cs="Times New Roman"/>
          <w:sz w:val="24"/>
          <w:szCs w:val="24"/>
          <w:vertAlign w:val="superscript"/>
        </w:rPr>
        <w:t>00</w:t>
      </w:r>
      <w:r w:rsidR="00503B43">
        <w:rPr>
          <w:rFonts w:ascii="Times New Roman" w:hAnsi="Times New Roman" w:cs="Times New Roman"/>
          <w:sz w:val="24"/>
          <w:szCs w:val="24"/>
        </w:rPr>
        <w:t>-22</w:t>
      </w:r>
      <w:r w:rsidR="00503B43">
        <w:rPr>
          <w:rFonts w:ascii="Times New Roman" w:hAnsi="Times New Roman" w:cs="Times New Roman"/>
          <w:sz w:val="24"/>
          <w:szCs w:val="24"/>
          <w:vertAlign w:val="superscript"/>
        </w:rPr>
        <w:t>00</w:t>
      </w:r>
      <w:r w:rsidR="00503B43">
        <w:rPr>
          <w:rFonts w:ascii="Times New Roman" w:hAnsi="Times New Roman" w:cs="Times New Roman"/>
          <w:sz w:val="24"/>
          <w:szCs w:val="24"/>
        </w:rPr>
        <w:t>), w sposób niedopuszczający do przypadkowego wycieku substancji ropopochodnych. Używany sprzęt winien być sprawny technicznie, a wszelkie jego konserwacje, uzupełnianie paliwa, przeglądy i naprawy, wykonywane w miejscu specjalnie do tego celu wyznaczonym. Zaplecze budowy należy zlokalizować w oddaleniu od zabudowy podlegającej ochronie akustycznej.</w:t>
      </w:r>
      <w:r w:rsidR="007B4433">
        <w:rPr>
          <w:rFonts w:ascii="Times New Roman" w:hAnsi="Times New Roman" w:cs="Times New Roman"/>
          <w:sz w:val="24"/>
          <w:szCs w:val="24"/>
        </w:rPr>
        <w:tab/>
      </w:r>
      <w:r w:rsidR="007B4433">
        <w:rPr>
          <w:rFonts w:ascii="Times New Roman" w:hAnsi="Times New Roman" w:cs="Times New Roman"/>
          <w:sz w:val="24"/>
          <w:szCs w:val="24"/>
        </w:rPr>
        <w:tab/>
      </w:r>
      <w:r w:rsidR="007B4433">
        <w:rPr>
          <w:rFonts w:ascii="Times New Roman" w:hAnsi="Times New Roman" w:cs="Times New Roman"/>
          <w:sz w:val="24"/>
          <w:szCs w:val="24"/>
        </w:rPr>
        <w:tab/>
      </w:r>
      <w:r w:rsidR="007B4433">
        <w:rPr>
          <w:rFonts w:ascii="Times New Roman" w:hAnsi="Times New Roman" w:cs="Times New Roman"/>
          <w:sz w:val="24"/>
          <w:szCs w:val="24"/>
        </w:rPr>
        <w:tab/>
      </w:r>
      <w:r w:rsidR="00503B43">
        <w:rPr>
          <w:rFonts w:ascii="Times New Roman" w:hAnsi="Times New Roman" w:cs="Times New Roman"/>
          <w:sz w:val="24"/>
          <w:szCs w:val="24"/>
        </w:rPr>
        <w:t xml:space="preserve">Na etapie eksploatacji głównymi źródłami zanieczyszczeń powietrza będą kotły grzewcze. Przyjęto, iż  na osiedlu </w:t>
      </w:r>
      <w:r w:rsidR="000B7773">
        <w:rPr>
          <w:rFonts w:ascii="Times New Roman" w:hAnsi="Times New Roman" w:cs="Times New Roman"/>
          <w:sz w:val="24"/>
          <w:szCs w:val="24"/>
        </w:rPr>
        <w:t xml:space="preserve">znajdować się będzie 18 (max 22) kotłów olejowych lub gazowych (propan butan) o mocy 20 </w:t>
      </w:r>
      <w:proofErr w:type="spellStart"/>
      <w:r w:rsidR="000B7773">
        <w:rPr>
          <w:rFonts w:ascii="Times New Roman" w:hAnsi="Times New Roman" w:cs="Times New Roman"/>
          <w:sz w:val="24"/>
          <w:szCs w:val="24"/>
        </w:rPr>
        <w:t>kW</w:t>
      </w:r>
      <w:proofErr w:type="spellEnd"/>
      <w:r w:rsidR="000B7773">
        <w:rPr>
          <w:rFonts w:ascii="Times New Roman" w:hAnsi="Times New Roman" w:cs="Times New Roman"/>
          <w:sz w:val="24"/>
          <w:szCs w:val="24"/>
        </w:rPr>
        <w:t xml:space="preserve"> (22-max. ilość ogrzewanych budynków). Drugim źródłem emisji zanieczyszczeń powietrza będzie ruch pojazdów dojeżdżających do posesji. Będą to tylko pojazdy mieszkańców a więc natężenie będzie niewielkie.</w:t>
      </w:r>
      <w:r w:rsidR="007B4433">
        <w:rPr>
          <w:rFonts w:ascii="Times New Roman" w:hAnsi="Times New Roman" w:cs="Times New Roman"/>
          <w:sz w:val="24"/>
          <w:szCs w:val="24"/>
        </w:rPr>
        <w:tab/>
      </w:r>
      <w:r w:rsidR="007B4433">
        <w:rPr>
          <w:rFonts w:ascii="Times New Roman" w:hAnsi="Times New Roman" w:cs="Times New Roman"/>
          <w:sz w:val="24"/>
          <w:szCs w:val="24"/>
        </w:rPr>
        <w:tab/>
      </w:r>
      <w:r w:rsidR="007B4433">
        <w:rPr>
          <w:rFonts w:ascii="Times New Roman" w:hAnsi="Times New Roman" w:cs="Times New Roman"/>
          <w:sz w:val="24"/>
          <w:szCs w:val="24"/>
        </w:rPr>
        <w:tab/>
      </w:r>
      <w:r w:rsidR="007B4433">
        <w:rPr>
          <w:rFonts w:ascii="Times New Roman" w:hAnsi="Times New Roman" w:cs="Times New Roman"/>
          <w:sz w:val="24"/>
          <w:szCs w:val="24"/>
        </w:rPr>
        <w:tab/>
      </w:r>
      <w:r w:rsidR="007B4433">
        <w:rPr>
          <w:rFonts w:ascii="Times New Roman" w:hAnsi="Times New Roman" w:cs="Times New Roman"/>
          <w:sz w:val="24"/>
          <w:szCs w:val="24"/>
        </w:rPr>
        <w:tab/>
      </w:r>
      <w:r w:rsidR="007B4433">
        <w:rPr>
          <w:rFonts w:ascii="Times New Roman" w:hAnsi="Times New Roman" w:cs="Times New Roman"/>
          <w:sz w:val="24"/>
          <w:szCs w:val="24"/>
        </w:rPr>
        <w:tab/>
      </w:r>
      <w:r w:rsidR="007B4433">
        <w:rPr>
          <w:rFonts w:ascii="Times New Roman" w:hAnsi="Times New Roman" w:cs="Times New Roman"/>
          <w:sz w:val="24"/>
          <w:szCs w:val="24"/>
        </w:rPr>
        <w:tab/>
      </w:r>
      <w:r w:rsidR="007B4433">
        <w:rPr>
          <w:rFonts w:ascii="Times New Roman" w:hAnsi="Times New Roman" w:cs="Times New Roman"/>
          <w:sz w:val="24"/>
          <w:szCs w:val="24"/>
        </w:rPr>
        <w:tab/>
      </w:r>
      <w:r w:rsidR="000B7773">
        <w:rPr>
          <w:rFonts w:ascii="Times New Roman" w:hAnsi="Times New Roman" w:cs="Times New Roman"/>
          <w:sz w:val="24"/>
          <w:szCs w:val="24"/>
        </w:rPr>
        <w:t>Ze względu na małe natężenie ruchu pojazdów (wyłącznie na potrzeby osiedla) oraz niewielką ilość projektowanych budynków, wyliczone wartości zanieczyszczeń powietrza dla rozpatrywanych substancji są niewielkie.</w:t>
      </w:r>
      <w:r w:rsidR="007B4433">
        <w:rPr>
          <w:rFonts w:ascii="Times New Roman" w:hAnsi="Times New Roman" w:cs="Times New Roman"/>
          <w:sz w:val="24"/>
          <w:szCs w:val="24"/>
        </w:rPr>
        <w:tab/>
      </w:r>
      <w:r w:rsidR="007B4433">
        <w:rPr>
          <w:rFonts w:ascii="Times New Roman" w:hAnsi="Times New Roman" w:cs="Times New Roman"/>
          <w:sz w:val="24"/>
          <w:szCs w:val="24"/>
        </w:rPr>
        <w:tab/>
      </w:r>
      <w:r w:rsidR="007B4433">
        <w:rPr>
          <w:rFonts w:ascii="Times New Roman" w:hAnsi="Times New Roman" w:cs="Times New Roman"/>
          <w:sz w:val="24"/>
          <w:szCs w:val="24"/>
        </w:rPr>
        <w:tab/>
      </w:r>
      <w:r w:rsidR="007B4433">
        <w:rPr>
          <w:rFonts w:ascii="Times New Roman" w:hAnsi="Times New Roman" w:cs="Times New Roman"/>
          <w:sz w:val="24"/>
          <w:szCs w:val="24"/>
        </w:rPr>
        <w:tab/>
      </w:r>
      <w:r w:rsidR="007B4433">
        <w:rPr>
          <w:rFonts w:ascii="Times New Roman" w:hAnsi="Times New Roman" w:cs="Times New Roman"/>
          <w:sz w:val="24"/>
          <w:szCs w:val="24"/>
        </w:rPr>
        <w:tab/>
      </w:r>
      <w:r w:rsidR="007B4433">
        <w:rPr>
          <w:rFonts w:ascii="Times New Roman" w:hAnsi="Times New Roman" w:cs="Times New Roman"/>
          <w:sz w:val="24"/>
          <w:szCs w:val="24"/>
        </w:rPr>
        <w:tab/>
      </w:r>
      <w:r w:rsidR="007B4433">
        <w:rPr>
          <w:rFonts w:ascii="Times New Roman" w:hAnsi="Times New Roman" w:cs="Times New Roman"/>
          <w:sz w:val="24"/>
          <w:szCs w:val="24"/>
        </w:rPr>
        <w:tab/>
      </w:r>
      <w:r w:rsidR="007B4433">
        <w:rPr>
          <w:rFonts w:ascii="Times New Roman" w:hAnsi="Times New Roman" w:cs="Times New Roman"/>
          <w:sz w:val="24"/>
          <w:szCs w:val="24"/>
        </w:rPr>
        <w:tab/>
      </w:r>
      <w:r w:rsidR="000B7773">
        <w:rPr>
          <w:rFonts w:ascii="Times New Roman" w:hAnsi="Times New Roman" w:cs="Times New Roman"/>
          <w:sz w:val="24"/>
          <w:szCs w:val="24"/>
        </w:rPr>
        <w:t>Jedynym źródłem hałasu na etapie eksploatacji będzie ruch pojazdów. Biorąc pod uwagę, że natężenie ruchu będzie miało charakter lokalny nie przewiduje się przekroczenia wartości dopuszczalnych poziomów hałasu w porze dziennej i nocnej</w:t>
      </w:r>
      <w:r w:rsidR="007B4433">
        <w:rPr>
          <w:rFonts w:ascii="Times New Roman" w:hAnsi="Times New Roman" w:cs="Times New Roman"/>
          <w:sz w:val="24"/>
          <w:szCs w:val="24"/>
        </w:rPr>
        <w:t>.</w:t>
      </w:r>
      <w:r w:rsidR="007B4433">
        <w:rPr>
          <w:rFonts w:ascii="Times New Roman" w:hAnsi="Times New Roman" w:cs="Times New Roman"/>
          <w:sz w:val="24"/>
          <w:szCs w:val="24"/>
        </w:rPr>
        <w:tab/>
      </w:r>
      <w:r w:rsidR="007B4433">
        <w:rPr>
          <w:rFonts w:ascii="Times New Roman" w:hAnsi="Times New Roman" w:cs="Times New Roman"/>
          <w:sz w:val="24"/>
          <w:szCs w:val="24"/>
        </w:rPr>
        <w:tab/>
      </w:r>
      <w:r w:rsidR="007B4433">
        <w:rPr>
          <w:rFonts w:ascii="Times New Roman" w:hAnsi="Times New Roman" w:cs="Times New Roman"/>
          <w:sz w:val="24"/>
          <w:szCs w:val="24"/>
        </w:rPr>
        <w:tab/>
      </w:r>
      <w:r w:rsidR="007B4433">
        <w:rPr>
          <w:rFonts w:ascii="Times New Roman" w:hAnsi="Times New Roman" w:cs="Times New Roman"/>
          <w:sz w:val="24"/>
          <w:szCs w:val="24"/>
        </w:rPr>
        <w:tab/>
      </w:r>
      <w:r w:rsidR="007B4433">
        <w:rPr>
          <w:rFonts w:ascii="Times New Roman" w:hAnsi="Times New Roman" w:cs="Times New Roman"/>
          <w:sz w:val="24"/>
          <w:szCs w:val="24"/>
        </w:rPr>
        <w:tab/>
      </w:r>
      <w:r w:rsidR="007B4433">
        <w:rPr>
          <w:rFonts w:ascii="Times New Roman" w:hAnsi="Times New Roman" w:cs="Times New Roman"/>
          <w:sz w:val="24"/>
          <w:szCs w:val="24"/>
        </w:rPr>
        <w:tab/>
      </w:r>
      <w:r w:rsidR="000B7773">
        <w:rPr>
          <w:rFonts w:ascii="Times New Roman" w:hAnsi="Times New Roman" w:cs="Times New Roman"/>
          <w:sz w:val="24"/>
          <w:szCs w:val="24"/>
        </w:rPr>
        <w:t xml:space="preserve">Powstające podczas robót odpady będą zagospodarowane zgodnie z obowiązującymi przepisami, tj.: gromadzone selektywnie , usuwane niezwłocznie z placu budowy, w pierwszej kolejności przekazywanie do odzysku, a następnie do unieszkodliwiania </w:t>
      </w:r>
      <w:r w:rsidR="006A793B">
        <w:rPr>
          <w:rFonts w:ascii="Times New Roman" w:hAnsi="Times New Roman" w:cs="Times New Roman"/>
          <w:sz w:val="24"/>
          <w:szCs w:val="24"/>
        </w:rPr>
        <w:t>podmiotom posiadającym stosowne zezwolenie w tym zakresie.</w:t>
      </w:r>
      <w:r w:rsidR="007B4433">
        <w:rPr>
          <w:rFonts w:ascii="Times New Roman" w:hAnsi="Times New Roman" w:cs="Times New Roman"/>
          <w:sz w:val="24"/>
          <w:szCs w:val="24"/>
        </w:rPr>
        <w:tab/>
      </w:r>
      <w:r w:rsidR="006A793B">
        <w:rPr>
          <w:rFonts w:ascii="Times New Roman" w:hAnsi="Times New Roman" w:cs="Times New Roman"/>
          <w:sz w:val="24"/>
          <w:szCs w:val="24"/>
        </w:rPr>
        <w:t xml:space="preserve"> </w:t>
      </w:r>
      <w:r w:rsidR="007B4433">
        <w:rPr>
          <w:rFonts w:ascii="Times New Roman" w:hAnsi="Times New Roman" w:cs="Times New Roman"/>
          <w:sz w:val="24"/>
          <w:szCs w:val="24"/>
        </w:rPr>
        <w:tab/>
      </w:r>
      <w:r w:rsidR="007B4433">
        <w:rPr>
          <w:rFonts w:ascii="Times New Roman" w:hAnsi="Times New Roman" w:cs="Times New Roman"/>
          <w:sz w:val="24"/>
          <w:szCs w:val="24"/>
        </w:rPr>
        <w:tab/>
      </w:r>
      <w:r w:rsidR="007B4433">
        <w:rPr>
          <w:rFonts w:ascii="Times New Roman" w:hAnsi="Times New Roman" w:cs="Times New Roman"/>
          <w:sz w:val="24"/>
          <w:szCs w:val="24"/>
        </w:rPr>
        <w:tab/>
      </w:r>
      <w:r w:rsidR="007B4433">
        <w:rPr>
          <w:rFonts w:ascii="Times New Roman" w:hAnsi="Times New Roman" w:cs="Times New Roman"/>
          <w:sz w:val="24"/>
          <w:szCs w:val="24"/>
        </w:rPr>
        <w:tab/>
      </w:r>
      <w:r w:rsidR="007B4433">
        <w:rPr>
          <w:rFonts w:ascii="Times New Roman" w:hAnsi="Times New Roman" w:cs="Times New Roman"/>
          <w:sz w:val="24"/>
          <w:szCs w:val="24"/>
        </w:rPr>
        <w:tab/>
      </w:r>
      <w:r w:rsidR="007B4433">
        <w:rPr>
          <w:rFonts w:ascii="Times New Roman" w:hAnsi="Times New Roman" w:cs="Times New Roman"/>
          <w:sz w:val="24"/>
          <w:szCs w:val="24"/>
        </w:rPr>
        <w:tab/>
      </w:r>
      <w:r w:rsidR="007B4433">
        <w:rPr>
          <w:rFonts w:ascii="Times New Roman" w:hAnsi="Times New Roman" w:cs="Times New Roman"/>
          <w:sz w:val="24"/>
          <w:szCs w:val="24"/>
        </w:rPr>
        <w:tab/>
      </w:r>
      <w:r w:rsidR="007B4433">
        <w:rPr>
          <w:rFonts w:ascii="Times New Roman" w:hAnsi="Times New Roman" w:cs="Times New Roman"/>
          <w:sz w:val="24"/>
          <w:szCs w:val="24"/>
        </w:rPr>
        <w:tab/>
      </w:r>
      <w:r w:rsidR="006A793B">
        <w:rPr>
          <w:rFonts w:ascii="Times New Roman" w:hAnsi="Times New Roman" w:cs="Times New Roman"/>
          <w:sz w:val="24"/>
          <w:szCs w:val="24"/>
        </w:rPr>
        <w:t xml:space="preserve">W okresie użytkowania wybudowanych domów jednorodzinnych powstaną głównie odpady typu komunalnego, a także w niewielkiej ilości odpady eksploatacyjne z urządzeń infrastrukturalnych. Odpady będą segregowane, zgodnie z wymogami gminnego systemu odbioru </w:t>
      </w:r>
      <w:r w:rsidR="006A793B">
        <w:rPr>
          <w:rFonts w:ascii="Times New Roman" w:hAnsi="Times New Roman" w:cs="Times New Roman"/>
          <w:sz w:val="24"/>
          <w:szCs w:val="24"/>
        </w:rPr>
        <w:lastRenderedPageBreak/>
        <w:t xml:space="preserve">odpadów i wywożone przez specjalistyczną firmę (Miejskie Przedsiębiorstwo Oczyszczania </w:t>
      </w:r>
      <w:proofErr w:type="spellStart"/>
      <w:r w:rsidR="006A793B">
        <w:rPr>
          <w:rFonts w:ascii="Times New Roman" w:hAnsi="Times New Roman" w:cs="Times New Roman"/>
          <w:sz w:val="24"/>
          <w:szCs w:val="24"/>
        </w:rPr>
        <w:t>Sp.z</w:t>
      </w:r>
      <w:proofErr w:type="spellEnd"/>
      <w:r w:rsidR="006A793B">
        <w:rPr>
          <w:rFonts w:ascii="Times New Roman" w:hAnsi="Times New Roman" w:cs="Times New Roman"/>
          <w:sz w:val="24"/>
          <w:szCs w:val="24"/>
        </w:rPr>
        <w:t xml:space="preserve"> </w:t>
      </w:r>
      <w:proofErr w:type="spellStart"/>
      <w:r w:rsidR="006A793B">
        <w:rPr>
          <w:rFonts w:ascii="Times New Roman" w:hAnsi="Times New Roman" w:cs="Times New Roman"/>
          <w:sz w:val="24"/>
          <w:szCs w:val="24"/>
        </w:rPr>
        <w:t>o.o</w:t>
      </w:r>
      <w:proofErr w:type="spellEnd"/>
      <w:r w:rsidR="006A793B">
        <w:rPr>
          <w:rFonts w:ascii="Times New Roman" w:hAnsi="Times New Roman" w:cs="Times New Roman"/>
          <w:sz w:val="24"/>
          <w:szCs w:val="24"/>
        </w:rPr>
        <w:t xml:space="preserve"> w Toruniu) obsługująca gminę Łubianka w tym zakresie.</w:t>
      </w:r>
    </w:p>
    <w:p w:rsidR="00C869BC" w:rsidRDefault="006A793B" w:rsidP="00B661D2">
      <w:pPr>
        <w:spacing w:line="360" w:lineRule="auto"/>
        <w:jc w:val="both"/>
        <w:rPr>
          <w:rFonts w:ascii="Times New Roman" w:hAnsi="Times New Roman" w:cs="Times New Roman"/>
          <w:sz w:val="24"/>
          <w:szCs w:val="24"/>
        </w:rPr>
      </w:pPr>
      <w:r>
        <w:rPr>
          <w:rFonts w:ascii="Times New Roman" w:hAnsi="Times New Roman" w:cs="Times New Roman"/>
          <w:sz w:val="24"/>
          <w:szCs w:val="24"/>
        </w:rPr>
        <w:tab/>
        <w:t xml:space="preserve">W ramach planowanego zadania przewiduje się przeprowadzenie robót ziemnych przy </w:t>
      </w:r>
      <w:proofErr w:type="spellStart"/>
      <w:r>
        <w:rPr>
          <w:rFonts w:ascii="Times New Roman" w:hAnsi="Times New Roman" w:cs="Times New Roman"/>
          <w:sz w:val="24"/>
          <w:szCs w:val="24"/>
        </w:rPr>
        <w:t>korytowaniu</w:t>
      </w:r>
      <w:proofErr w:type="spellEnd"/>
      <w:r>
        <w:rPr>
          <w:rFonts w:ascii="Times New Roman" w:hAnsi="Times New Roman" w:cs="Times New Roman"/>
          <w:sz w:val="24"/>
          <w:szCs w:val="24"/>
        </w:rPr>
        <w:t xml:space="preserve"> dróg przyszłego osiedla oraz wykopy pod budowę niezbędnych instalacji                          wodno-kanalizacyjnych, elektroenergetycznych, telekomunikacyjnych. </w:t>
      </w:r>
      <w:r w:rsidR="007F0678">
        <w:rPr>
          <w:rFonts w:ascii="Times New Roman" w:hAnsi="Times New Roman" w:cs="Times New Roman"/>
          <w:sz w:val="24"/>
          <w:szCs w:val="24"/>
        </w:rPr>
        <w:tab/>
      </w:r>
      <w:r w:rsidR="007F0678">
        <w:rPr>
          <w:rFonts w:ascii="Times New Roman" w:hAnsi="Times New Roman" w:cs="Times New Roman"/>
          <w:sz w:val="24"/>
          <w:szCs w:val="24"/>
        </w:rPr>
        <w:tab/>
      </w:r>
      <w:r w:rsidR="007F0678">
        <w:rPr>
          <w:rFonts w:ascii="Times New Roman" w:hAnsi="Times New Roman" w:cs="Times New Roman"/>
          <w:sz w:val="24"/>
          <w:szCs w:val="24"/>
        </w:rPr>
        <w:tab/>
      </w:r>
      <w:r w:rsidR="007F0678">
        <w:rPr>
          <w:rFonts w:ascii="Times New Roman" w:hAnsi="Times New Roman" w:cs="Times New Roman"/>
          <w:sz w:val="24"/>
          <w:szCs w:val="24"/>
        </w:rPr>
        <w:tab/>
      </w:r>
      <w:r w:rsidR="007F0678">
        <w:rPr>
          <w:rFonts w:ascii="Times New Roman" w:hAnsi="Times New Roman" w:cs="Times New Roman"/>
          <w:sz w:val="24"/>
          <w:szCs w:val="24"/>
        </w:rPr>
        <w:tab/>
      </w:r>
      <w:r>
        <w:rPr>
          <w:rFonts w:ascii="Times New Roman" w:hAnsi="Times New Roman" w:cs="Times New Roman"/>
          <w:sz w:val="24"/>
          <w:szCs w:val="24"/>
        </w:rPr>
        <w:t xml:space="preserve">Aby ograniczyć negatywne oddziaływanie przedsięwzięcia na środowisko gruntowo-wodne w trakcie </w:t>
      </w:r>
      <w:r w:rsidR="00434DD6">
        <w:rPr>
          <w:rFonts w:ascii="Times New Roman" w:hAnsi="Times New Roman" w:cs="Times New Roman"/>
          <w:sz w:val="24"/>
          <w:szCs w:val="24"/>
        </w:rPr>
        <w:t>realizacji inwestycji, prace budowlane przeprowadzone będą w oparciu o sprzęt sprawny technicznie, doprowadzony do eksploatacji i posiadający aktualne przeglądy techniczne. Czynności uzupełniania paliwa oraz usuwania drobnych awarii wykonywane będą jedynie w miejscach do tego wyznaczonych i przystosowanych. Nie przewiduje się lokalizacji zaplecza budowy.</w:t>
      </w:r>
      <w:r w:rsidR="007F0678">
        <w:rPr>
          <w:rFonts w:ascii="Times New Roman" w:hAnsi="Times New Roman" w:cs="Times New Roman"/>
          <w:sz w:val="24"/>
          <w:szCs w:val="24"/>
        </w:rPr>
        <w:tab/>
      </w:r>
      <w:r w:rsidR="007F0678">
        <w:rPr>
          <w:rFonts w:ascii="Times New Roman" w:hAnsi="Times New Roman" w:cs="Times New Roman"/>
          <w:sz w:val="24"/>
          <w:szCs w:val="24"/>
        </w:rPr>
        <w:tab/>
      </w:r>
      <w:r w:rsidR="007C55AA">
        <w:rPr>
          <w:rFonts w:ascii="Times New Roman" w:hAnsi="Times New Roman" w:cs="Times New Roman"/>
          <w:sz w:val="24"/>
          <w:szCs w:val="24"/>
        </w:rPr>
        <w:t xml:space="preserve">Realizacja inwestycji będzie miała niewielki wpływ na środowisko gruntowo-wodne wynikający jedynie ze względu na konieczność prowadzenia wykopów pod budowę. Wykopy wykonane będą pod fundamenty oraz elementy infrastruktury podziemnej (wodociąg) do głębokości 1,1-1,5 m </w:t>
      </w:r>
      <w:proofErr w:type="spellStart"/>
      <w:r w:rsidR="007C55AA">
        <w:rPr>
          <w:rFonts w:ascii="Times New Roman" w:hAnsi="Times New Roman" w:cs="Times New Roman"/>
          <w:sz w:val="24"/>
          <w:szCs w:val="24"/>
        </w:rPr>
        <w:t>p.p.t</w:t>
      </w:r>
      <w:proofErr w:type="spellEnd"/>
      <w:r w:rsidR="007C55AA">
        <w:rPr>
          <w:rFonts w:ascii="Times New Roman" w:hAnsi="Times New Roman" w:cs="Times New Roman"/>
          <w:sz w:val="24"/>
          <w:szCs w:val="24"/>
        </w:rPr>
        <w:t xml:space="preserve">.  oraz pod osadniki oczyszczalni – 2.0 m </w:t>
      </w:r>
      <w:proofErr w:type="spellStart"/>
      <w:r w:rsidR="007C55AA">
        <w:rPr>
          <w:rFonts w:ascii="Times New Roman" w:hAnsi="Times New Roman" w:cs="Times New Roman"/>
          <w:sz w:val="24"/>
          <w:szCs w:val="24"/>
        </w:rPr>
        <w:t>p.p.t</w:t>
      </w:r>
      <w:proofErr w:type="spellEnd"/>
      <w:r w:rsidR="007C55AA">
        <w:rPr>
          <w:rFonts w:ascii="Times New Roman" w:hAnsi="Times New Roman" w:cs="Times New Roman"/>
          <w:sz w:val="24"/>
          <w:szCs w:val="24"/>
        </w:rPr>
        <w:t>. Projektowane domy nie będą podpiwniczone.</w:t>
      </w:r>
      <w:r w:rsidR="007F0678">
        <w:rPr>
          <w:rFonts w:ascii="Times New Roman" w:hAnsi="Times New Roman" w:cs="Times New Roman"/>
          <w:sz w:val="24"/>
          <w:szCs w:val="24"/>
        </w:rPr>
        <w:tab/>
      </w:r>
      <w:r w:rsidR="007F0678">
        <w:rPr>
          <w:rFonts w:ascii="Times New Roman" w:hAnsi="Times New Roman" w:cs="Times New Roman"/>
          <w:sz w:val="24"/>
          <w:szCs w:val="24"/>
        </w:rPr>
        <w:tab/>
      </w:r>
      <w:r w:rsidR="007F0678">
        <w:rPr>
          <w:rFonts w:ascii="Times New Roman" w:hAnsi="Times New Roman" w:cs="Times New Roman"/>
          <w:sz w:val="24"/>
          <w:szCs w:val="24"/>
        </w:rPr>
        <w:tab/>
      </w:r>
      <w:r w:rsidR="007F0678">
        <w:rPr>
          <w:rFonts w:ascii="Times New Roman" w:hAnsi="Times New Roman" w:cs="Times New Roman"/>
          <w:sz w:val="24"/>
          <w:szCs w:val="24"/>
        </w:rPr>
        <w:tab/>
      </w:r>
      <w:r w:rsidR="007F0678">
        <w:rPr>
          <w:rFonts w:ascii="Times New Roman" w:hAnsi="Times New Roman" w:cs="Times New Roman"/>
          <w:sz w:val="24"/>
          <w:szCs w:val="24"/>
        </w:rPr>
        <w:tab/>
      </w:r>
      <w:r w:rsidR="007F0678">
        <w:rPr>
          <w:rFonts w:ascii="Times New Roman" w:hAnsi="Times New Roman" w:cs="Times New Roman"/>
          <w:sz w:val="24"/>
          <w:szCs w:val="24"/>
        </w:rPr>
        <w:tab/>
      </w:r>
      <w:r w:rsidR="007F0678">
        <w:rPr>
          <w:rFonts w:ascii="Times New Roman" w:hAnsi="Times New Roman" w:cs="Times New Roman"/>
          <w:sz w:val="24"/>
          <w:szCs w:val="24"/>
        </w:rPr>
        <w:tab/>
      </w:r>
      <w:r w:rsidR="007F0678">
        <w:rPr>
          <w:rFonts w:ascii="Times New Roman" w:hAnsi="Times New Roman" w:cs="Times New Roman"/>
          <w:sz w:val="24"/>
          <w:szCs w:val="24"/>
        </w:rPr>
        <w:tab/>
      </w:r>
      <w:r w:rsidR="007F0678">
        <w:rPr>
          <w:rFonts w:ascii="Times New Roman" w:hAnsi="Times New Roman" w:cs="Times New Roman"/>
          <w:sz w:val="24"/>
          <w:szCs w:val="24"/>
        </w:rPr>
        <w:tab/>
      </w:r>
      <w:r w:rsidR="007F0678">
        <w:rPr>
          <w:rFonts w:ascii="Times New Roman" w:hAnsi="Times New Roman" w:cs="Times New Roman"/>
          <w:sz w:val="24"/>
          <w:szCs w:val="24"/>
        </w:rPr>
        <w:tab/>
      </w:r>
      <w:r w:rsidR="007F0678">
        <w:rPr>
          <w:rFonts w:ascii="Times New Roman" w:hAnsi="Times New Roman" w:cs="Times New Roman"/>
          <w:sz w:val="24"/>
          <w:szCs w:val="24"/>
        </w:rPr>
        <w:tab/>
      </w:r>
      <w:r w:rsidR="007C55AA">
        <w:rPr>
          <w:rFonts w:ascii="Times New Roman" w:hAnsi="Times New Roman" w:cs="Times New Roman"/>
          <w:sz w:val="24"/>
          <w:szCs w:val="24"/>
        </w:rPr>
        <w:t xml:space="preserve">Przewiduje się, że </w:t>
      </w:r>
      <w:r w:rsidR="004A7A35">
        <w:rPr>
          <w:rFonts w:ascii="Times New Roman" w:hAnsi="Times New Roman" w:cs="Times New Roman"/>
          <w:sz w:val="24"/>
          <w:szCs w:val="24"/>
        </w:rPr>
        <w:t xml:space="preserve">prowadzenie przedmiotowych prac może się wiązać z koniecznością odwodnienia wykopów, zwłaszcza w południowej części działki nr 88/17 obręb Zamek Bierzgłowski, z uwagi na poziom wody gruntowej, który w tym rejonie może występować na głębokości ok. 1.5-2.0 m </w:t>
      </w:r>
      <w:proofErr w:type="spellStart"/>
      <w:r w:rsidR="004A7A35">
        <w:rPr>
          <w:rFonts w:ascii="Times New Roman" w:hAnsi="Times New Roman" w:cs="Times New Roman"/>
          <w:sz w:val="24"/>
          <w:szCs w:val="24"/>
        </w:rPr>
        <w:t>p.p.t</w:t>
      </w:r>
      <w:proofErr w:type="spellEnd"/>
      <w:r w:rsidR="004A7A35">
        <w:rPr>
          <w:rFonts w:ascii="Times New Roman" w:hAnsi="Times New Roman" w:cs="Times New Roman"/>
          <w:sz w:val="24"/>
          <w:szCs w:val="24"/>
        </w:rPr>
        <w:t xml:space="preserve">. tj. na rzędnej (lub nieco poniżej) projektowanego poziomu posadowienia budynków mieszkalnych i instalacji. W części północnej terenu (działki nr 88/13. 88/14 i 88/15 obręb Zamek Bierzgłowski) wykopy nie będą wymagały odwodnienia. Odprowadzenie wód z odwodnienia przewiduje się do pobliskiego rowu. </w:t>
      </w:r>
      <w:r w:rsidR="007F0678">
        <w:rPr>
          <w:rFonts w:ascii="Times New Roman" w:hAnsi="Times New Roman" w:cs="Times New Roman"/>
          <w:sz w:val="24"/>
          <w:szCs w:val="24"/>
        </w:rPr>
        <w:tab/>
      </w:r>
      <w:r w:rsidR="007F0678">
        <w:rPr>
          <w:rFonts w:ascii="Times New Roman" w:hAnsi="Times New Roman" w:cs="Times New Roman"/>
          <w:sz w:val="24"/>
          <w:szCs w:val="24"/>
        </w:rPr>
        <w:tab/>
      </w:r>
      <w:r w:rsidR="007F0678">
        <w:rPr>
          <w:rFonts w:ascii="Times New Roman" w:hAnsi="Times New Roman" w:cs="Times New Roman"/>
          <w:sz w:val="24"/>
          <w:szCs w:val="24"/>
        </w:rPr>
        <w:tab/>
      </w:r>
      <w:r w:rsidR="007F0678">
        <w:rPr>
          <w:rFonts w:ascii="Times New Roman" w:hAnsi="Times New Roman" w:cs="Times New Roman"/>
          <w:sz w:val="24"/>
          <w:szCs w:val="24"/>
        </w:rPr>
        <w:tab/>
      </w:r>
      <w:r w:rsidR="007F0678">
        <w:rPr>
          <w:rFonts w:ascii="Times New Roman" w:hAnsi="Times New Roman" w:cs="Times New Roman"/>
          <w:sz w:val="24"/>
          <w:szCs w:val="24"/>
        </w:rPr>
        <w:tab/>
      </w:r>
      <w:r w:rsidR="007F0678">
        <w:rPr>
          <w:rFonts w:ascii="Times New Roman" w:hAnsi="Times New Roman" w:cs="Times New Roman"/>
          <w:sz w:val="24"/>
          <w:szCs w:val="24"/>
        </w:rPr>
        <w:tab/>
      </w:r>
      <w:r w:rsidR="00F47AFF">
        <w:rPr>
          <w:rFonts w:ascii="Times New Roman" w:hAnsi="Times New Roman" w:cs="Times New Roman"/>
          <w:sz w:val="24"/>
          <w:szCs w:val="24"/>
        </w:rPr>
        <w:t>Ścieki socjalno-bytowe generowane podczas realizacji inwestycji gromadzone będą w przenośnych toaletach systematycznie opróżnianych prze firmę posiadającą stosowne zezwolenie w tym zakresie.</w:t>
      </w:r>
      <w:r w:rsidR="007F0678">
        <w:rPr>
          <w:rFonts w:ascii="Times New Roman" w:hAnsi="Times New Roman" w:cs="Times New Roman"/>
          <w:sz w:val="24"/>
          <w:szCs w:val="24"/>
        </w:rPr>
        <w:tab/>
      </w:r>
      <w:r w:rsidR="007F0678">
        <w:rPr>
          <w:rFonts w:ascii="Times New Roman" w:hAnsi="Times New Roman" w:cs="Times New Roman"/>
          <w:sz w:val="24"/>
          <w:szCs w:val="24"/>
        </w:rPr>
        <w:tab/>
      </w:r>
      <w:r w:rsidR="007F0678">
        <w:rPr>
          <w:rFonts w:ascii="Times New Roman" w:hAnsi="Times New Roman" w:cs="Times New Roman"/>
          <w:sz w:val="24"/>
          <w:szCs w:val="24"/>
        </w:rPr>
        <w:tab/>
      </w:r>
      <w:r w:rsidR="007F0678">
        <w:rPr>
          <w:rFonts w:ascii="Times New Roman" w:hAnsi="Times New Roman" w:cs="Times New Roman"/>
          <w:sz w:val="24"/>
          <w:szCs w:val="24"/>
        </w:rPr>
        <w:tab/>
      </w:r>
      <w:r w:rsidR="007F0678">
        <w:rPr>
          <w:rFonts w:ascii="Times New Roman" w:hAnsi="Times New Roman" w:cs="Times New Roman"/>
          <w:sz w:val="24"/>
          <w:szCs w:val="24"/>
        </w:rPr>
        <w:tab/>
      </w:r>
      <w:r w:rsidR="007F0678">
        <w:rPr>
          <w:rFonts w:ascii="Times New Roman" w:hAnsi="Times New Roman" w:cs="Times New Roman"/>
          <w:sz w:val="24"/>
          <w:szCs w:val="24"/>
        </w:rPr>
        <w:tab/>
      </w:r>
      <w:r w:rsidR="007F0678">
        <w:rPr>
          <w:rFonts w:ascii="Times New Roman" w:hAnsi="Times New Roman" w:cs="Times New Roman"/>
          <w:sz w:val="24"/>
          <w:szCs w:val="24"/>
        </w:rPr>
        <w:tab/>
      </w:r>
      <w:r w:rsidR="007F0678">
        <w:rPr>
          <w:rFonts w:ascii="Times New Roman" w:hAnsi="Times New Roman" w:cs="Times New Roman"/>
          <w:sz w:val="24"/>
          <w:szCs w:val="24"/>
        </w:rPr>
        <w:tab/>
      </w:r>
      <w:r w:rsidR="007F0678">
        <w:rPr>
          <w:rFonts w:ascii="Times New Roman" w:hAnsi="Times New Roman" w:cs="Times New Roman"/>
          <w:sz w:val="24"/>
          <w:szCs w:val="24"/>
        </w:rPr>
        <w:tab/>
      </w:r>
      <w:r w:rsidR="007F0678">
        <w:rPr>
          <w:rFonts w:ascii="Times New Roman" w:hAnsi="Times New Roman" w:cs="Times New Roman"/>
          <w:sz w:val="24"/>
          <w:szCs w:val="24"/>
        </w:rPr>
        <w:tab/>
      </w:r>
      <w:r w:rsidR="007F0678">
        <w:rPr>
          <w:rFonts w:ascii="Times New Roman" w:hAnsi="Times New Roman" w:cs="Times New Roman"/>
          <w:sz w:val="24"/>
          <w:szCs w:val="24"/>
        </w:rPr>
        <w:tab/>
      </w:r>
      <w:r w:rsidR="007F0678">
        <w:rPr>
          <w:rFonts w:ascii="Times New Roman" w:hAnsi="Times New Roman" w:cs="Times New Roman"/>
          <w:sz w:val="24"/>
          <w:szCs w:val="24"/>
        </w:rPr>
        <w:tab/>
      </w:r>
      <w:r w:rsidR="007F0678">
        <w:rPr>
          <w:rFonts w:ascii="Times New Roman" w:hAnsi="Times New Roman" w:cs="Times New Roman"/>
          <w:sz w:val="24"/>
          <w:szCs w:val="24"/>
        </w:rPr>
        <w:tab/>
      </w:r>
      <w:r w:rsidR="00F47AFF">
        <w:rPr>
          <w:rFonts w:ascii="Times New Roman" w:hAnsi="Times New Roman" w:cs="Times New Roman"/>
          <w:sz w:val="24"/>
          <w:szCs w:val="24"/>
        </w:rPr>
        <w:t xml:space="preserve">Woda do budynków doprowadzona będzie z gminnej sieci wodociągowej, a jej pobór w każdym z domów zostanie </w:t>
      </w:r>
      <w:proofErr w:type="spellStart"/>
      <w:r w:rsidR="00F47AFF">
        <w:rPr>
          <w:rFonts w:ascii="Times New Roman" w:hAnsi="Times New Roman" w:cs="Times New Roman"/>
          <w:sz w:val="24"/>
          <w:szCs w:val="24"/>
        </w:rPr>
        <w:t>opomiarowany</w:t>
      </w:r>
      <w:proofErr w:type="spellEnd"/>
      <w:r w:rsidR="00F47AFF">
        <w:rPr>
          <w:rFonts w:ascii="Times New Roman" w:hAnsi="Times New Roman" w:cs="Times New Roman"/>
          <w:sz w:val="24"/>
          <w:szCs w:val="24"/>
        </w:rPr>
        <w:t>. Na terenie inwestycji zostanie wykonana wodociągowa sieć rozdzielcza, w taki sposób aby była możliwość rozliczania poszczególnych użytkowników. Nie wyklucza się jednakże możliwości wykonywanie przez indywidualnych użytkowników działek budowlanych własnych ujęć, w ilościach dopuszczalnych prawem wodnym bez pozwolenia wodno-prawnego (do 5 m</w:t>
      </w:r>
      <w:r w:rsidR="00F47AFF">
        <w:rPr>
          <w:rFonts w:ascii="Times New Roman" w:hAnsi="Times New Roman" w:cs="Times New Roman"/>
          <w:sz w:val="24"/>
          <w:szCs w:val="24"/>
          <w:vertAlign w:val="superscript"/>
        </w:rPr>
        <w:t>3</w:t>
      </w:r>
      <w:r w:rsidR="00F47AFF">
        <w:rPr>
          <w:rFonts w:ascii="Times New Roman" w:hAnsi="Times New Roman" w:cs="Times New Roman"/>
          <w:sz w:val="24"/>
          <w:szCs w:val="24"/>
        </w:rPr>
        <w:t>/d).</w:t>
      </w:r>
      <w:r w:rsidR="007F0678">
        <w:rPr>
          <w:rFonts w:ascii="Times New Roman" w:hAnsi="Times New Roman" w:cs="Times New Roman"/>
          <w:sz w:val="24"/>
          <w:szCs w:val="24"/>
        </w:rPr>
        <w:tab/>
      </w:r>
      <w:r w:rsidR="007F0678">
        <w:rPr>
          <w:rFonts w:ascii="Times New Roman" w:hAnsi="Times New Roman" w:cs="Times New Roman"/>
          <w:sz w:val="24"/>
          <w:szCs w:val="24"/>
        </w:rPr>
        <w:tab/>
      </w:r>
      <w:r w:rsidR="007F0678">
        <w:rPr>
          <w:rFonts w:ascii="Times New Roman" w:hAnsi="Times New Roman" w:cs="Times New Roman"/>
          <w:sz w:val="24"/>
          <w:szCs w:val="24"/>
        </w:rPr>
        <w:tab/>
      </w:r>
      <w:r w:rsidR="007F0678">
        <w:rPr>
          <w:rFonts w:ascii="Times New Roman" w:hAnsi="Times New Roman" w:cs="Times New Roman"/>
          <w:sz w:val="24"/>
          <w:szCs w:val="24"/>
        </w:rPr>
        <w:tab/>
      </w:r>
      <w:r w:rsidR="007F0678">
        <w:rPr>
          <w:rFonts w:ascii="Times New Roman" w:hAnsi="Times New Roman" w:cs="Times New Roman"/>
          <w:sz w:val="24"/>
          <w:szCs w:val="24"/>
        </w:rPr>
        <w:tab/>
      </w:r>
      <w:r w:rsidR="007F0678">
        <w:rPr>
          <w:rFonts w:ascii="Times New Roman" w:hAnsi="Times New Roman" w:cs="Times New Roman"/>
          <w:sz w:val="24"/>
          <w:szCs w:val="24"/>
        </w:rPr>
        <w:tab/>
      </w:r>
      <w:r w:rsidR="007F0678">
        <w:rPr>
          <w:rFonts w:ascii="Times New Roman" w:hAnsi="Times New Roman" w:cs="Times New Roman"/>
          <w:sz w:val="24"/>
          <w:szCs w:val="24"/>
        </w:rPr>
        <w:tab/>
      </w:r>
      <w:r w:rsidR="007F0678">
        <w:rPr>
          <w:rFonts w:ascii="Times New Roman" w:hAnsi="Times New Roman" w:cs="Times New Roman"/>
          <w:sz w:val="24"/>
          <w:szCs w:val="24"/>
        </w:rPr>
        <w:tab/>
      </w:r>
      <w:r w:rsidR="007F0678">
        <w:rPr>
          <w:rFonts w:ascii="Times New Roman" w:hAnsi="Times New Roman" w:cs="Times New Roman"/>
          <w:sz w:val="24"/>
          <w:szCs w:val="24"/>
        </w:rPr>
        <w:tab/>
      </w:r>
      <w:r w:rsidR="007F0678">
        <w:rPr>
          <w:rFonts w:ascii="Times New Roman" w:hAnsi="Times New Roman" w:cs="Times New Roman"/>
          <w:sz w:val="24"/>
          <w:szCs w:val="24"/>
        </w:rPr>
        <w:tab/>
      </w:r>
      <w:r w:rsidR="00E921ED">
        <w:rPr>
          <w:rFonts w:ascii="Times New Roman" w:hAnsi="Times New Roman" w:cs="Times New Roman"/>
          <w:sz w:val="24"/>
          <w:szCs w:val="24"/>
        </w:rPr>
        <w:t>Ścieki socjalno-bytowe kierowane będą do projektowanych przydomowych oczyszczalni ścieków o wydajności do 5 m</w:t>
      </w:r>
      <w:r w:rsidR="00E921ED">
        <w:rPr>
          <w:rFonts w:ascii="Times New Roman" w:hAnsi="Times New Roman" w:cs="Times New Roman"/>
          <w:sz w:val="24"/>
          <w:szCs w:val="24"/>
          <w:vertAlign w:val="superscript"/>
        </w:rPr>
        <w:t>3</w:t>
      </w:r>
      <w:r w:rsidR="00E921ED">
        <w:rPr>
          <w:rFonts w:ascii="Times New Roman" w:hAnsi="Times New Roman" w:cs="Times New Roman"/>
          <w:sz w:val="24"/>
          <w:szCs w:val="24"/>
        </w:rPr>
        <w:t>/dobę.</w:t>
      </w:r>
      <w:r w:rsidR="007F0678">
        <w:rPr>
          <w:rFonts w:ascii="Times New Roman" w:hAnsi="Times New Roman" w:cs="Times New Roman"/>
          <w:sz w:val="24"/>
          <w:szCs w:val="24"/>
        </w:rPr>
        <w:tab/>
      </w:r>
      <w:r w:rsidR="007F0678">
        <w:rPr>
          <w:rFonts w:ascii="Times New Roman" w:hAnsi="Times New Roman" w:cs="Times New Roman"/>
          <w:sz w:val="24"/>
          <w:szCs w:val="24"/>
        </w:rPr>
        <w:tab/>
      </w:r>
      <w:r w:rsidR="007F0678">
        <w:rPr>
          <w:rFonts w:ascii="Times New Roman" w:hAnsi="Times New Roman" w:cs="Times New Roman"/>
          <w:sz w:val="24"/>
          <w:szCs w:val="24"/>
        </w:rPr>
        <w:tab/>
      </w:r>
      <w:r w:rsidR="007F0678">
        <w:rPr>
          <w:rFonts w:ascii="Times New Roman" w:hAnsi="Times New Roman" w:cs="Times New Roman"/>
          <w:sz w:val="24"/>
          <w:szCs w:val="24"/>
        </w:rPr>
        <w:tab/>
      </w:r>
      <w:r w:rsidR="007F0678">
        <w:rPr>
          <w:rFonts w:ascii="Times New Roman" w:hAnsi="Times New Roman" w:cs="Times New Roman"/>
          <w:sz w:val="24"/>
          <w:szCs w:val="24"/>
        </w:rPr>
        <w:tab/>
      </w:r>
      <w:r w:rsidR="007F0678">
        <w:rPr>
          <w:rFonts w:ascii="Times New Roman" w:hAnsi="Times New Roman" w:cs="Times New Roman"/>
          <w:sz w:val="24"/>
          <w:szCs w:val="24"/>
        </w:rPr>
        <w:tab/>
      </w:r>
      <w:r w:rsidR="007F0678">
        <w:rPr>
          <w:rFonts w:ascii="Times New Roman" w:hAnsi="Times New Roman" w:cs="Times New Roman"/>
          <w:sz w:val="24"/>
          <w:szCs w:val="24"/>
        </w:rPr>
        <w:tab/>
      </w:r>
      <w:r w:rsidR="007F0678">
        <w:rPr>
          <w:rFonts w:ascii="Times New Roman" w:hAnsi="Times New Roman" w:cs="Times New Roman"/>
          <w:sz w:val="24"/>
          <w:szCs w:val="24"/>
        </w:rPr>
        <w:tab/>
      </w:r>
      <w:r w:rsidR="007F0678">
        <w:rPr>
          <w:rFonts w:ascii="Times New Roman" w:hAnsi="Times New Roman" w:cs="Times New Roman"/>
          <w:sz w:val="24"/>
          <w:szCs w:val="24"/>
        </w:rPr>
        <w:tab/>
      </w:r>
      <w:r w:rsidR="00E921ED">
        <w:rPr>
          <w:rFonts w:ascii="Times New Roman" w:hAnsi="Times New Roman" w:cs="Times New Roman"/>
          <w:sz w:val="24"/>
          <w:szCs w:val="24"/>
        </w:rPr>
        <w:t xml:space="preserve">Wariantowo rozpatrywano możliwości budowy zbiorczej kanalizacji i wspólnej (grupowej) </w:t>
      </w:r>
      <w:r w:rsidR="00E921ED">
        <w:rPr>
          <w:rFonts w:ascii="Times New Roman" w:hAnsi="Times New Roman" w:cs="Times New Roman"/>
          <w:sz w:val="24"/>
          <w:szCs w:val="24"/>
        </w:rPr>
        <w:lastRenderedPageBreak/>
        <w:t>oczyszczalni ścieków. Jednakże uznano ten wariant z nieracjonalny głównie z uwagi na brak dogodnego miejsca lokalizacji takiego obiektu, braku odpowiedniego odbiornika ścieków (tj. posiadającego stały przepływ o parametrach pozwalających na odbiór ścieków oczyszczonych bez pogorszenia jego jakości).</w:t>
      </w:r>
      <w:r w:rsidR="007F0678">
        <w:rPr>
          <w:rFonts w:ascii="Times New Roman" w:hAnsi="Times New Roman" w:cs="Times New Roman"/>
          <w:sz w:val="24"/>
          <w:szCs w:val="24"/>
        </w:rPr>
        <w:tab/>
      </w:r>
      <w:r w:rsidR="007F0678">
        <w:rPr>
          <w:rFonts w:ascii="Times New Roman" w:hAnsi="Times New Roman" w:cs="Times New Roman"/>
          <w:sz w:val="24"/>
          <w:szCs w:val="24"/>
        </w:rPr>
        <w:tab/>
      </w:r>
      <w:r w:rsidR="007F0678">
        <w:rPr>
          <w:rFonts w:ascii="Times New Roman" w:hAnsi="Times New Roman" w:cs="Times New Roman"/>
          <w:sz w:val="24"/>
          <w:szCs w:val="24"/>
        </w:rPr>
        <w:tab/>
      </w:r>
      <w:r w:rsidR="007F0678">
        <w:rPr>
          <w:rFonts w:ascii="Times New Roman" w:hAnsi="Times New Roman" w:cs="Times New Roman"/>
          <w:sz w:val="24"/>
          <w:szCs w:val="24"/>
        </w:rPr>
        <w:tab/>
      </w:r>
      <w:r w:rsidR="007F0678">
        <w:rPr>
          <w:rFonts w:ascii="Times New Roman" w:hAnsi="Times New Roman" w:cs="Times New Roman"/>
          <w:sz w:val="24"/>
          <w:szCs w:val="24"/>
        </w:rPr>
        <w:tab/>
      </w:r>
      <w:r w:rsidR="007F0678">
        <w:rPr>
          <w:rFonts w:ascii="Times New Roman" w:hAnsi="Times New Roman" w:cs="Times New Roman"/>
          <w:sz w:val="24"/>
          <w:szCs w:val="24"/>
        </w:rPr>
        <w:tab/>
      </w:r>
      <w:r w:rsidR="007F0678">
        <w:rPr>
          <w:rFonts w:ascii="Times New Roman" w:hAnsi="Times New Roman" w:cs="Times New Roman"/>
          <w:sz w:val="24"/>
          <w:szCs w:val="24"/>
        </w:rPr>
        <w:tab/>
      </w:r>
      <w:r w:rsidR="007F0678">
        <w:rPr>
          <w:rFonts w:ascii="Times New Roman" w:hAnsi="Times New Roman" w:cs="Times New Roman"/>
          <w:sz w:val="24"/>
          <w:szCs w:val="24"/>
        </w:rPr>
        <w:tab/>
      </w:r>
      <w:r w:rsidR="007F0678">
        <w:rPr>
          <w:rFonts w:ascii="Times New Roman" w:hAnsi="Times New Roman" w:cs="Times New Roman"/>
          <w:sz w:val="24"/>
          <w:szCs w:val="24"/>
        </w:rPr>
        <w:tab/>
      </w:r>
      <w:r w:rsidR="007F0678">
        <w:rPr>
          <w:rFonts w:ascii="Times New Roman" w:hAnsi="Times New Roman" w:cs="Times New Roman"/>
          <w:sz w:val="24"/>
          <w:szCs w:val="24"/>
        </w:rPr>
        <w:tab/>
      </w:r>
      <w:r w:rsidR="00E921ED">
        <w:rPr>
          <w:rFonts w:ascii="Times New Roman" w:hAnsi="Times New Roman" w:cs="Times New Roman"/>
          <w:sz w:val="24"/>
          <w:szCs w:val="24"/>
        </w:rPr>
        <w:t>Wody opadowe i roztopowe z terenu dróg osiedla kierowane będą poprze lokalną kanalizację deszczową do urządzenia podczyszczającego (osadniki), a następnie do odbiornika jakim będzie pobliski rów przydrożny</w:t>
      </w:r>
      <w:r w:rsidR="00A8725A">
        <w:rPr>
          <w:rFonts w:ascii="Times New Roman" w:hAnsi="Times New Roman" w:cs="Times New Roman"/>
          <w:sz w:val="24"/>
          <w:szCs w:val="24"/>
        </w:rPr>
        <w:t xml:space="preserve"> spełniający funkcje rowu infiltracyjnego.</w:t>
      </w:r>
      <w:r w:rsidR="007F0678">
        <w:rPr>
          <w:rFonts w:ascii="Times New Roman" w:hAnsi="Times New Roman" w:cs="Times New Roman"/>
          <w:sz w:val="24"/>
          <w:szCs w:val="24"/>
        </w:rPr>
        <w:tab/>
      </w:r>
      <w:r w:rsidR="007F0678">
        <w:rPr>
          <w:rFonts w:ascii="Times New Roman" w:hAnsi="Times New Roman" w:cs="Times New Roman"/>
          <w:sz w:val="24"/>
          <w:szCs w:val="24"/>
        </w:rPr>
        <w:tab/>
      </w:r>
      <w:r w:rsidR="007F0678">
        <w:rPr>
          <w:rFonts w:ascii="Times New Roman" w:hAnsi="Times New Roman" w:cs="Times New Roman"/>
          <w:sz w:val="24"/>
          <w:szCs w:val="24"/>
        </w:rPr>
        <w:tab/>
      </w:r>
      <w:r w:rsidR="007F0678">
        <w:rPr>
          <w:rFonts w:ascii="Times New Roman" w:hAnsi="Times New Roman" w:cs="Times New Roman"/>
          <w:sz w:val="24"/>
          <w:szCs w:val="24"/>
        </w:rPr>
        <w:tab/>
      </w:r>
      <w:r w:rsidR="007F0678">
        <w:rPr>
          <w:rFonts w:ascii="Times New Roman" w:hAnsi="Times New Roman" w:cs="Times New Roman"/>
          <w:sz w:val="24"/>
          <w:szCs w:val="24"/>
        </w:rPr>
        <w:tab/>
      </w:r>
      <w:r w:rsidR="007F0678">
        <w:rPr>
          <w:rFonts w:ascii="Times New Roman" w:hAnsi="Times New Roman" w:cs="Times New Roman"/>
          <w:sz w:val="24"/>
          <w:szCs w:val="24"/>
        </w:rPr>
        <w:tab/>
      </w:r>
      <w:r w:rsidR="00A8725A">
        <w:rPr>
          <w:rFonts w:ascii="Times New Roman" w:hAnsi="Times New Roman" w:cs="Times New Roman"/>
          <w:sz w:val="24"/>
          <w:szCs w:val="24"/>
        </w:rPr>
        <w:t xml:space="preserve">W ramach przedmiotowego przedsięwzięcia przewiduje się oczyszczenie koryta i umocnienie brzegów rowu przydrożnego usytuowanego w pasie drogi gruntowej przebiegającej po stronie południowo-wschodniej terenu inwestycji (działka nr 29/2 obręb Zamek Bierzgłowski) w celu polepszenia jego parametrów </w:t>
      </w:r>
      <w:proofErr w:type="spellStart"/>
      <w:r w:rsidR="00A8725A">
        <w:rPr>
          <w:rFonts w:ascii="Times New Roman" w:hAnsi="Times New Roman" w:cs="Times New Roman"/>
          <w:sz w:val="24"/>
          <w:szCs w:val="24"/>
        </w:rPr>
        <w:t>hydromorfologicznych</w:t>
      </w:r>
      <w:proofErr w:type="spellEnd"/>
      <w:r w:rsidR="00A8725A">
        <w:rPr>
          <w:rFonts w:ascii="Times New Roman" w:hAnsi="Times New Roman" w:cs="Times New Roman"/>
          <w:sz w:val="24"/>
          <w:szCs w:val="24"/>
        </w:rPr>
        <w:t xml:space="preserve"> </w:t>
      </w:r>
      <w:r w:rsidR="00F47AFF">
        <w:rPr>
          <w:rFonts w:ascii="Times New Roman" w:hAnsi="Times New Roman" w:cs="Times New Roman"/>
          <w:sz w:val="24"/>
          <w:szCs w:val="24"/>
        </w:rPr>
        <w:t xml:space="preserve"> </w:t>
      </w:r>
      <w:r w:rsidR="00A8725A">
        <w:rPr>
          <w:rFonts w:ascii="Times New Roman" w:hAnsi="Times New Roman" w:cs="Times New Roman"/>
          <w:sz w:val="24"/>
          <w:szCs w:val="24"/>
        </w:rPr>
        <w:t>i usprawnienia odpływ wód.</w:t>
      </w:r>
      <w:r w:rsidR="007F0678">
        <w:rPr>
          <w:rFonts w:ascii="Times New Roman" w:hAnsi="Times New Roman" w:cs="Times New Roman"/>
          <w:sz w:val="24"/>
          <w:szCs w:val="24"/>
        </w:rPr>
        <w:tab/>
      </w:r>
      <w:r w:rsidR="007F0678">
        <w:rPr>
          <w:rFonts w:ascii="Times New Roman" w:hAnsi="Times New Roman" w:cs="Times New Roman"/>
          <w:sz w:val="24"/>
          <w:szCs w:val="24"/>
        </w:rPr>
        <w:tab/>
      </w:r>
      <w:r w:rsidR="007F0678">
        <w:rPr>
          <w:rFonts w:ascii="Times New Roman" w:hAnsi="Times New Roman" w:cs="Times New Roman"/>
          <w:sz w:val="24"/>
          <w:szCs w:val="24"/>
        </w:rPr>
        <w:tab/>
      </w:r>
      <w:r w:rsidR="00A8725A">
        <w:rPr>
          <w:rFonts w:ascii="Times New Roman" w:hAnsi="Times New Roman" w:cs="Times New Roman"/>
          <w:sz w:val="24"/>
          <w:szCs w:val="24"/>
        </w:rPr>
        <w:t>Na obszarze objętym zamierzeniem w budowie geologicznej występują utwory akumulacji rzeczno-lodowcowej w postaci piasków i żwirów o miąższości i kilkudziesięciu metrów (miejscami nawet do 50,0-60,0 m).</w:t>
      </w:r>
      <w:r w:rsidR="007F0678">
        <w:rPr>
          <w:rFonts w:ascii="Times New Roman" w:hAnsi="Times New Roman" w:cs="Times New Roman"/>
          <w:sz w:val="24"/>
          <w:szCs w:val="24"/>
        </w:rPr>
        <w:tab/>
      </w:r>
      <w:r w:rsidR="007F0678">
        <w:rPr>
          <w:rFonts w:ascii="Times New Roman" w:hAnsi="Times New Roman" w:cs="Times New Roman"/>
          <w:sz w:val="24"/>
          <w:szCs w:val="24"/>
        </w:rPr>
        <w:tab/>
      </w:r>
      <w:r w:rsidR="007F0678">
        <w:rPr>
          <w:rFonts w:ascii="Times New Roman" w:hAnsi="Times New Roman" w:cs="Times New Roman"/>
          <w:sz w:val="24"/>
          <w:szCs w:val="24"/>
        </w:rPr>
        <w:tab/>
      </w:r>
      <w:r w:rsidR="007F0678">
        <w:rPr>
          <w:rFonts w:ascii="Times New Roman" w:hAnsi="Times New Roman" w:cs="Times New Roman"/>
          <w:sz w:val="24"/>
          <w:szCs w:val="24"/>
        </w:rPr>
        <w:tab/>
      </w:r>
      <w:r w:rsidR="007F0678">
        <w:rPr>
          <w:rFonts w:ascii="Times New Roman" w:hAnsi="Times New Roman" w:cs="Times New Roman"/>
          <w:sz w:val="24"/>
          <w:szCs w:val="24"/>
        </w:rPr>
        <w:tab/>
      </w:r>
      <w:r w:rsidR="007F0678">
        <w:rPr>
          <w:rFonts w:ascii="Times New Roman" w:hAnsi="Times New Roman" w:cs="Times New Roman"/>
          <w:sz w:val="24"/>
          <w:szCs w:val="24"/>
        </w:rPr>
        <w:tab/>
      </w:r>
      <w:r w:rsidR="007F0678">
        <w:rPr>
          <w:rFonts w:ascii="Times New Roman" w:hAnsi="Times New Roman" w:cs="Times New Roman"/>
          <w:sz w:val="24"/>
          <w:szCs w:val="24"/>
        </w:rPr>
        <w:tab/>
      </w:r>
      <w:r w:rsidR="007F0678">
        <w:rPr>
          <w:rFonts w:ascii="Times New Roman" w:hAnsi="Times New Roman" w:cs="Times New Roman"/>
          <w:sz w:val="24"/>
          <w:szCs w:val="24"/>
        </w:rPr>
        <w:tab/>
      </w:r>
      <w:r w:rsidR="007F0678">
        <w:rPr>
          <w:rFonts w:ascii="Times New Roman" w:hAnsi="Times New Roman" w:cs="Times New Roman"/>
          <w:sz w:val="24"/>
          <w:szCs w:val="24"/>
        </w:rPr>
        <w:tab/>
      </w:r>
      <w:r w:rsidR="007F0678">
        <w:rPr>
          <w:rFonts w:ascii="Times New Roman" w:hAnsi="Times New Roman" w:cs="Times New Roman"/>
          <w:sz w:val="24"/>
          <w:szCs w:val="24"/>
        </w:rPr>
        <w:tab/>
      </w:r>
      <w:r w:rsidR="007F0678">
        <w:rPr>
          <w:rFonts w:ascii="Times New Roman" w:hAnsi="Times New Roman" w:cs="Times New Roman"/>
          <w:sz w:val="24"/>
          <w:szCs w:val="24"/>
        </w:rPr>
        <w:tab/>
      </w:r>
      <w:r w:rsidR="00A8725A">
        <w:rPr>
          <w:rFonts w:ascii="Times New Roman" w:hAnsi="Times New Roman" w:cs="Times New Roman"/>
          <w:sz w:val="24"/>
          <w:szCs w:val="24"/>
        </w:rPr>
        <w:t xml:space="preserve">Na terenie lokalizacji planowanej zabudowy, która usytuowana będzie poniżej skarpy wysoczyzny, w części dolinnej w budowie geologicznej występują piaski drobnoziarniste pylaste i średnioziarniste. Woda gruntowa występuje na głębokości ok. 4,5-5,0 m </w:t>
      </w:r>
      <w:proofErr w:type="spellStart"/>
      <w:r w:rsidR="00A8725A">
        <w:rPr>
          <w:rFonts w:ascii="Times New Roman" w:hAnsi="Times New Roman" w:cs="Times New Roman"/>
          <w:sz w:val="24"/>
          <w:szCs w:val="24"/>
        </w:rPr>
        <w:t>p.p.t</w:t>
      </w:r>
      <w:proofErr w:type="spellEnd"/>
      <w:r w:rsidR="00A8725A">
        <w:rPr>
          <w:rFonts w:ascii="Times New Roman" w:hAnsi="Times New Roman" w:cs="Times New Roman"/>
          <w:sz w:val="24"/>
          <w:szCs w:val="24"/>
        </w:rPr>
        <w:t xml:space="preserve">. w części północnej i ok. </w:t>
      </w:r>
      <w:r w:rsidR="001E0F8B">
        <w:rPr>
          <w:rFonts w:ascii="Times New Roman" w:hAnsi="Times New Roman" w:cs="Times New Roman"/>
          <w:sz w:val="24"/>
          <w:szCs w:val="24"/>
        </w:rPr>
        <w:t xml:space="preserve">1,5-2,0 m </w:t>
      </w:r>
      <w:proofErr w:type="spellStart"/>
      <w:r w:rsidR="001E0F8B">
        <w:rPr>
          <w:rFonts w:ascii="Times New Roman" w:hAnsi="Times New Roman" w:cs="Times New Roman"/>
          <w:sz w:val="24"/>
          <w:szCs w:val="24"/>
        </w:rPr>
        <w:t>p.p.t</w:t>
      </w:r>
      <w:proofErr w:type="spellEnd"/>
      <w:r w:rsidR="001E0F8B">
        <w:rPr>
          <w:rFonts w:ascii="Times New Roman" w:hAnsi="Times New Roman" w:cs="Times New Roman"/>
          <w:sz w:val="24"/>
          <w:szCs w:val="24"/>
        </w:rPr>
        <w:t xml:space="preserve"> w części południowej obszaru inwestycyjnego.</w:t>
      </w:r>
      <w:r w:rsidR="007F0678">
        <w:rPr>
          <w:rFonts w:ascii="Times New Roman" w:hAnsi="Times New Roman" w:cs="Times New Roman"/>
          <w:sz w:val="24"/>
          <w:szCs w:val="24"/>
        </w:rPr>
        <w:tab/>
      </w:r>
      <w:r w:rsidR="007F0678">
        <w:rPr>
          <w:rFonts w:ascii="Times New Roman" w:hAnsi="Times New Roman" w:cs="Times New Roman"/>
          <w:sz w:val="24"/>
          <w:szCs w:val="24"/>
        </w:rPr>
        <w:tab/>
      </w:r>
      <w:r w:rsidR="007F0678">
        <w:rPr>
          <w:rFonts w:ascii="Times New Roman" w:hAnsi="Times New Roman" w:cs="Times New Roman"/>
          <w:sz w:val="24"/>
          <w:szCs w:val="24"/>
        </w:rPr>
        <w:tab/>
      </w:r>
      <w:r w:rsidR="007F0678">
        <w:rPr>
          <w:rFonts w:ascii="Times New Roman" w:hAnsi="Times New Roman" w:cs="Times New Roman"/>
          <w:sz w:val="24"/>
          <w:szCs w:val="24"/>
        </w:rPr>
        <w:tab/>
      </w:r>
      <w:r w:rsidR="007F0678">
        <w:rPr>
          <w:rFonts w:ascii="Times New Roman" w:hAnsi="Times New Roman" w:cs="Times New Roman"/>
          <w:sz w:val="24"/>
          <w:szCs w:val="24"/>
        </w:rPr>
        <w:tab/>
      </w:r>
      <w:r w:rsidR="007F0678">
        <w:rPr>
          <w:rFonts w:ascii="Times New Roman" w:hAnsi="Times New Roman" w:cs="Times New Roman"/>
          <w:sz w:val="24"/>
          <w:szCs w:val="24"/>
        </w:rPr>
        <w:tab/>
      </w:r>
      <w:r w:rsidR="001E0F8B">
        <w:rPr>
          <w:rFonts w:ascii="Times New Roman" w:hAnsi="Times New Roman" w:cs="Times New Roman"/>
          <w:sz w:val="24"/>
          <w:szCs w:val="24"/>
        </w:rPr>
        <w:t>Biorąc pod uwagę lokalne warunki gruntowo-wodne budowa przydomowych oczyszczalni jest możliwa na całym wnioskowanym terenie, za wyjątkiem działki nr 88/18 obręb Zamek Bierzgłowski, którą wykluczono z zakresu planowanej inwestycji, z uwagi na płytkie występowanie wód gruntowych .</w:t>
      </w:r>
      <w:r w:rsidR="007F0678">
        <w:rPr>
          <w:rFonts w:ascii="Times New Roman" w:hAnsi="Times New Roman" w:cs="Times New Roman"/>
          <w:sz w:val="24"/>
          <w:szCs w:val="24"/>
        </w:rPr>
        <w:tab/>
      </w:r>
      <w:r w:rsidR="007F0678">
        <w:rPr>
          <w:rFonts w:ascii="Times New Roman" w:hAnsi="Times New Roman" w:cs="Times New Roman"/>
          <w:sz w:val="24"/>
          <w:szCs w:val="24"/>
        </w:rPr>
        <w:tab/>
      </w:r>
      <w:r w:rsidR="007F0678">
        <w:rPr>
          <w:rFonts w:ascii="Times New Roman" w:hAnsi="Times New Roman" w:cs="Times New Roman"/>
          <w:sz w:val="24"/>
          <w:szCs w:val="24"/>
        </w:rPr>
        <w:tab/>
      </w:r>
      <w:r w:rsidR="007F0678">
        <w:rPr>
          <w:rFonts w:ascii="Times New Roman" w:hAnsi="Times New Roman" w:cs="Times New Roman"/>
          <w:sz w:val="24"/>
          <w:szCs w:val="24"/>
        </w:rPr>
        <w:tab/>
      </w:r>
      <w:r w:rsidR="007F0678">
        <w:rPr>
          <w:rFonts w:ascii="Times New Roman" w:hAnsi="Times New Roman" w:cs="Times New Roman"/>
          <w:sz w:val="24"/>
          <w:szCs w:val="24"/>
        </w:rPr>
        <w:tab/>
      </w:r>
      <w:r w:rsidR="007F0678">
        <w:rPr>
          <w:rFonts w:ascii="Times New Roman" w:hAnsi="Times New Roman" w:cs="Times New Roman"/>
          <w:sz w:val="24"/>
          <w:szCs w:val="24"/>
        </w:rPr>
        <w:tab/>
      </w:r>
      <w:r w:rsidR="007F0678">
        <w:rPr>
          <w:rFonts w:ascii="Times New Roman" w:hAnsi="Times New Roman" w:cs="Times New Roman"/>
          <w:sz w:val="24"/>
          <w:szCs w:val="24"/>
        </w:rPr>
        <w:tab/>
      </w:r>
      <w:r w:rsidR="007F0678">
        <w:rPr>
          <w:rFonts w:ascii="Times New Roman" w:hAnsi="Times New Roman" w:cs="Times New Roman"/>
          <w:sz w:val="24"/>
          <w:szCs w:val="24"/>
        </w:rPr>
        <w:tab/>
      </w:r>
      <w:r w:rsidR="007F0678">
        <w:rPr>
          <w:rFonts w:ascii="Times New Roman" w:hAnsi="Times New Roman" w:cs="Times New Roman"/>
          <w:sz w:val="24"/>
          <w:szCs w:val="24"/>
        </w:rPr>
        <w:tab/>
      </w:r>
      <w:r w:rsidR="007F0678">
        <w:rPr>
          <w:rFonts w:ascii="Times New Roman" w:hAnsi="Times New Roman" w:cs="Times New Roman"/>
          <w:sz w:val="24"/>
          <w:szCs w:val="24"/>
        </w:rPr>
        <w:tab/>
      </w:r>
      <w:r w:rsidR="007F0678">
        <w:rPr>
          <w:rFonts w:ascii="Times New Roman" w:hAnsi="Times New Roman" w:cs="Times New Roman"/>
          <w:sz w:val="24"/>
          <w:szCs w:val="24"/>
        </w:rPr>
        <w:tab/>
      </w:r>
      <w:r w:rsidR="007F0678">
        <w:rPr>
          <w:rFonts w:ascii="Times New Roman" w:hAnsi="Times New Roman" w:cs="Times New Roman"/>
          <w:sz w:val="24"/>
          <w:szCs w:val="24"/>
        </w:rPr>
        <w:tab/>
      </w:r>
      <w:r w:rsidR="001E0F8B">
        <w:rPr>
          <w:rFonts w:ascii="Times New Roman" w:hAnsi="Times New Roman" w:cs="Times New Roman"/>
          <w:sz w:val="24"/>
          <w:szCs w:val="24"/>
        </w:rPr>
        <w:t>Na działkach objętych zamierzeniem nie występują studnie i ujęcia wód podziemnych. Najbliżej, tj.</w:t>
      </w:r>
      <w:r w:rsidR="00C869BC">
        <w:rPr>
          <w:rFonts w:ascii="Times New Roman" w:hAnsi="Times New Roman" w:cs="Times New Roman"/>
          <w:sz w:val="24"/>
          <w:szCs w:val="24"/>
        </w:rPr>
        <w:t xml:space="preserve"> </w:t>
      </w:r>
      <w:r w:rsidR="001E0F8B">
        <w:rPr>
          <w:rFonts w:ascii="Times New Roman" w:hAnsi="Times New Roman" w:cs="Times New Roman"/>
          <w:sz w:val="24"/>
          <w:szCs w:val="24"/>
        </w:rPr>
        <w:t>w oddaleniu ok.</w:t>
      </w:r>
      <w:r w:rsidR="00C869BC">
        <w:rPr>
          <w:rFonts w:ascii="Times New Roman" w:hAnsi="Times New Roman" w:cs="Times New Roman"/>
          <w:sz w:val="24"/>
          <w:szCs w:val="24"/>
        </w:rPr>
        <w:t xml:space="preserve"> 700,0 m w kierunku wschodnim od omawianego przedsięwzięcia zlokalizowana jest studnia znajdująca się na terenie byłego Domu Pomocy Społecznej PDPS, a obecnie obiektów będących własnością Diecezji Toruńskiej. Ujęcie to o wydajności 7,5 m</w:t>
      </w:r>
      <w:r w:rsidR="00C869BC">
        <w:rPr>
          <w:rFonts w:ascii="Times New Roman" w:hAnsi="Times New Roman" w:cs="Times New Roman"/>
          <w:sz w:val="24"/>
          <w:szCs w:val="24"/>
          <w:vertAlign w:val="superscript"/>
        </w:rPr>
        <w:t>3</w:t>
      </w:r>
      <w:r w:rsidR="00C869BC">
        <w:rPr>
          <w:rFonts w:ascii="Times New Roman" w:hAnsi="Times New Roman" w:cs="Times New Roman"/>
          <w:sz w:val="24"/>
          <w:szCs w:val="24"/>
        </w:rPr>
        <w:t xml:space="preserve">/h czerpie wodę z głębokości 41,0 m </w:t>
      </w:r>
      <w:proofErr w:type="spellStart"/>
      <w:r w:rsidR="00C869BC">
        <w:rPr>
          <w:rFonts w:ascii="Times New Roman" w:hAnsi="Times New Roman" w:cs="Times New Roman"/>
          <w:sz w:val="24"/>
          <w:szCs w:val="24"/>
        </w:rPr>
        <w:t>p.p.t</w:t>
      </w:r>
      <w:proofErr w:type="spellEnd"/>
      <w:r w:rsidR="00C869BC">
        <w:rPr>
          <w:rFonts w:ascii="Times New Roman" w:hAnsi="Times New Roman" w:cs="Times New Roman"/>
          <w:sz w:val="24"/>
          <w:szCs w:val="24"/>
        </w:rPr>
        <w:t>. Ponadto, w odległości ok. 1,0 km na północny wschód od planowanego osiedla mieszkaniowego znajduje się ujęcie wody w miejscowości Zamek Bierzgłowski, zaopatrujące w wodę sieć wodociągową gminny Łubianka. Składa się ono z trzech studni o łącznej wydajności 48,0 m</w:t>
      </w:r>
      <w:r w:rsidR="00C869BC">
        <w:rPr>
          <w:rFonts w:ascii="Times New Roman" w:hAnsi="Times New Roman" w:cs="Times New Roman"/>
          <w:sz w:val="24"/>
          <w:szCs w:val="24"/>
          <w:vertAlign w:val="superscript"/>
        </w:rPr>
        <w:t>3</w:t>
      </w:r>
      <w:r w:rsidR="00C869BC">
        <w:rPr>
          <w:rFonts w:ascii="Times New Roman" w:hAnsi="Times New Roman" w:cs="Times New Roman"/>
          <w:sz w:val="24"/>
          <w:szCs w:val="24"/>
        </w:rPr>
        <w:t>/h. Projektowane zadanie nie znajduje się w strefie ochronnej ujęć wód podziemnych.</w:t>
      </w:r>
      <w:r w:rsidR="007F0678">
        <w:rPr>
          <w:rFonts w:ascii="Times New Roman" w:hAnsi="Times New Roman" w:cs="Times New Roman"/>
          <w:sz w:val="24"/>
          <w:szCs w:val="24"/>
        </w:rPr>
        <w:tab/>
      </w:r>
      <w:r w:rsidR="007F0678">
        <w:rPr>
          <w:rFonts w:ascii="Times New Roman" w:hAnsi="Times New Roman" w:cs="Times New Roman"/>
          <w:sz w:val="24"/>
          <w:szCs w:val="24"/>
        </w:rPr>
        <w:tab/>
      </w:r>
      <w:r w:rsidR="007F0678">
        <w:rPr>
          <w:rFonts w:ascii="Times New Roman" w:hAnsi="Times New Roman" w:cs="Times New Roman"/>
          <w:sz w:val="24"/>
          <w:szCs w:val="24"/>
        </w:rPr>
        <w:tab/>
      </w:r>
      <w:r w:rsidR="007F0678">
        <w:rPr>
          <w:rFonts w:ascii="Times New Roman" w:hAnsi="Times New Roman" w:cs="Times New Roman"/>
          <w:sz w:val="24"/>
          <w:szCs w:val="24"/>
        </w:rPr>
        <w:tab/>
      </w:r>
      <w:r w:rsidR="007F0678">
        <w:rPr>
          <w:rFonts w:ascii="Times New Roman" w:hAnsi="Times New Roman" w:cs="Times New Roman"/>
          <w:sz w:val="24"/>
          <w:szCs w:val="24"/>
        </w:rPr>
        <w:tab/>
      </w:r>
      <w:r w:rsidR="007F0678">
        <w:rPr>
          <w:rFonts w:ascii="Times New Roman" w:hAnsi="Times New Roman" w:cs="Times New Roman"/>
          <w:sz w:val="24"/>
          <w:szCs w:val="24"/>
        </w:rPr>
        <w:tab/>
      </w:r>
      <w:r w:rsidR="007F0678">
        <w:rPr>
          <w:rFonts w:ascii="Times New Roman" w:hAnsi="Times New Roman" w:cs="Times New Roman"/>
          <w:sz w:val="24"/>
          <w:szCs w:val="24"/>
        </w:rPr>
        <w:tab/>
      </w:r>
      <w:r w:rsidR="007F0678">
        <w:rPr>
          <w:rFonts w:ascii="Times New Roman" w:hAnsi="Times New Roman" w:cs="Times New Roman"/>
          <w:sz w:val="24"/>
          <w:szCs w:val="24"/>
        </w:rPr>
        <w:tab/>
      </w:r>
      <w:r w:rsidR="007F0678">
        <w:rPr>
          <w:rFonts w:ascii="Times New Roman" w:hAnsi="Times New Roman" w:cs="Times New Roman"/>
          <w:sz w:val="24"/>
          <w:szCs w:val="24"/>
        </w:rPr>
        <w:tab/>
      </w:r>
      <w:r w:rsidR="007F0678">
        <w:rPr>
          <w:rFonts w:ascii="Times New Roman" w:hAnsi="Times New Roman" w:cs="Times New Roman"/>
          <w:sz w:val="24"/>
          <w:szCs w:val="24"/>
        </w:rPr>
        <w:tab/>
      </w:r>
      <w:r w:rsidR="007F0678">
        <w:rPr>
          <w:rFonts w:ascii="Times New Roman" w:hAnsi="Times New Roman" w:cs="Times New Roman"/>
          <w:sz w:val="24"/>
          <w:szCs w:val="24"/>
        </w:rPr>
        <w:tab/>
      </w:r>
      <w:r w:rsidR="00C869BC">
        <w:rPr>
          <w:rFonts w:ascii="Times New Roman" w:hAnsi="Times New Roman" w:cs="Times New Roman"/>
          <w:sz w:val="24"/>
          <w:szCs w:val="24"/>
        </w:rPr>
        <w:t xml:space="preserve">Na wnioskowanym terenie nie występują stałe cieki powierzchniowe ani wody stojące. Pobliskie rowy melioracji szczegółowej (zlokalizowane na południe od terenu inwestycji) mają </w:t>
      </w:r>
      <w:r w:rsidR="00C869BC">
        <w:rPr>
          <w:rFonts w:ascii="Times New Roman" w:hAnsi="Times New Roman" w:cs="Times New Roman"/>
          <w:sz w:val="24"/>
          <w:szCs w:val="24"/>
        </w:rPr>
        <w:lastRenderedPageBreak/>
        <w:t xml:space="preserve">charakter okresowy i odprowadzają wody </w:t>
      </w:r>
      <w:r w:rsidR="00D82A7F">
        <w:rPr>
          <w:rFonts w:ascii="Times New Roman" w:hAnsi="Times New Roman" w:cs="Times New Roman"/>
          <w:sz w:val="24"/>
          <w:szCs w:val="24"/>
        </w:rPr>
        <w:t>drenażowe z pobliskich łąk i pastwisk w kierunku Strugi Łysomickiej.</w:t>
      </w:r>
    </w:p>
    <w:p w:rsidR="008F60FE" w:rsidRDefault="00D82A7F" w:rsidP="00B661D2">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sidR="008C38BC">
        <w:rPr>
          <w:rFonts w:ascii="Times New Roman" w:hAnsi="Times New Roman" w:cs="Times New Roman"/>
          <w:sz w:val="24"/>
          <w:szCs w:val="24"/>
        </w:rPr>
        <w:t>Przedmiotowa inwestycja zlokalizowana jest w obszarze dorzecza Wisły, zgodnie z rozporządzeniem Rady Ministrów z dnia 18 października 2016 r. w sprawie Planu gospodarowania wodami na obszarze dorzecza Wisły (</w:t>
      </w:r>
      <w:proofErr w:type="spellStart"/>
      <w:r w:rsidR="008C38BC">
        <w:rPr>
          <w:rFonts w:ascii="Times New Roman" w:hAnsi="Times New Roman" w:cs="Times New Roman"/>
          <w:sz w:val="24"/>
          <w:szCs w:val="24"/>
        </w:rPr>
        <w:t>Dz.U</w:t>
      </w:r>
      <w:proofErr w:type="spellEnd"/>
      <w:r w:rsidR="008C38BC">
        <w:rPr>
          <w:rFonts w:ascii="Times New Roman" w:hAnsi="Times New Roman" w:cs="Times New Roman"/>
          <w:sz w:val="24"/>
          <w:szCs w:val="24"/>
        </w:rPr>
        <w:t>. z 2016 r., poz.1911).</w:t>
      </w:r>
      <w:r w:rsidR="007F0678">
        <w:rPr>
          <w:rFonts w:ascii="Times New Roman" w:hAnsi="Times New Roman" w:cs="Times New Roman"/>
          <w:sz w:val="24"/>
          <w:szCs w:val="24"/>
        </w:rPr>
        <w:tab/>
      </w:r>
      <w:r w:rsidR="007F0678">
        <w:rPr>
          <w:rFonts w:ascii="Times New Roman" w:hAnsi="Times New Roman" w:cs="Times New Roman"/>
          <w:sz w:val="24"/>
          <w:szCs w:val="24"/>
        </w:rPr>
        <w:tab/>
      </w:r>
      <w:r w:rsidR="007F0678">
        <w:rPr>
          <w:rFonts w:ascii="Times New Roman" w:hAnsi="Times New Roman" w:cs="Times New Roman"/>
          <w:sz w:val="24"/>
          <w:szCs w:val="24"/>
        </w:rPr>
        <w:tab/>
      </w:r>
      <w:r w:rsidR="007F0678">
        <w:rPr>
          <w:rFonts w:ascii="Times New Roman" w:hAnsi="Times New Roman" w:cs="Times New Roman"/>
          <w:sz w:val="24"/>
          <w:szCs w:val="24"/>
        </w:rPr>
        <w:tab/>
      </w:r>
      <w:r w:rsidR="007F0678">
        <w:rPr>
          <w:rFonts w:ascii="Times New Roman" w:hAnsi="Times New Roman" w:cs="Times New Roman"/>
          <w:sz w:val="24"/>
          <w:szCs w:val="24"/>
        </w:rPr>
        <w:tab/>
      </w:r>
      <w:r w:rsidR="008C38BC">
        <w:rPr>
          <w:rFonts w:ascii="Times New Roman" w:hAnsi="Times New Roman" w:cs="Times New Roman"/>
          <w:sz w:val="24"/>
          <w:szCs w:val="24"/>
        </w:rPr>
        <w:t xml:space="preserve">Znajduje się ona w obszarze jednolitej części wód podziemnych </w:t>
      </w:r>
      <w:proofErr w:type="spellStart"/>
      <w:r w:rsidR="008C38BC">
        <w:rPr>
          <w:rFonts w:ascii="Times New Roman" w:hAnsi="Times New Roman" w:cs="Times New Roman"/>
          <w:sz w:val="24"/>
          <w:szCs w:val="24"/>
        </w:rPr>
        <w:t>JCWPd</w:t>
      </w:r>
      <w:proofErr w:type="spellEnd"/>
      <w:r w:rsidR="008C38BC">
        <w:rPr>
          <w:rFonts w:ascii="Times New Roman" w:hAnsi="Times New Roman" w:cs="Times New Roman"/>
          <w:sz w:val="24"/>
          <w:szCs w:val="24"/>
        </w:rPr>
        <w:t xml:space="preserve">  39 zaliczonym do regionu wodnego Dolnej Wisły, oznaczonym europejskim kodem: PLGW200039. Na potrzeby aktualizacji ww. Planu, zgodnie z rozporządzeniem Ministra środowiska z dnia 21 grudnia 2015 r.</w:t>
      </w:r>
      <w:r w:rsidR="00AA7828">
        <w:rPr>
          <w:rFonts w:ascii="Times New Roman" w:hAnsi="Times New Roman" w:cs="Times New Roman"/>
          <w:sz w:val="24"/>
          <w:szCs w:val="24"/>
        </w:rPr>
        <w:t xml:space="preserve"> w sprawie kryteriów i sposobu oceny stanu jednolitych części wód podziemnych (</w:t>
      </w:r>
      <w:proofErr w:type="spellStart"/>
      <w:r w:rsidR="00AA7828">
        <w:rPr>
          <w:rFonts w:ascii="Times New Roman" w:hAnsi="Times New Roman" w:cs="Times New Roman"/>
          <w:sz w:val="24"/>
          <w:szCs w:val="24"/>
        </w:rPr>
        <w:t>Dz.U</w:t>
      </w:r>
      <w:proofErr w:type="spellEnd"/>
      <w:r w:rsidR="00AA7828">
        <w:rPr>
          <w:rFonts w:ascii="Times New Roman" w:hAnsi="Times New Roman" w:cs="Times New Roman"/>
          <w:sz w:val="24"/>
          <w:szCs w:val="24"/>
        </w:rPr>
        <w:t xml:space="preserve">. z 2016r. poz.85), stan ilościowy i chemiczny tej </w:t>
      </w:r>
      <w:proofErr w:type="spellStart"/>
      <w:r w:rsidR="00AA7828">
        <w:rPr>
          <w:rFonts w:ascii="Times New Roman" w:hAnsi="Times New Roman" w:cs="Times New Roman"/>
          <w:sz w:val="24"/>
          <w:szCs w:val="24"/>
        </w:rPr>
        <w:t>JCWPd</w:t>
      </w:r>
      <w:proofErr w:type="spellEnd"/>
      <w:r w:rsidR="00AA7828">
        <w:rPr>
          <w:rFonts w:ascii="Times New Roman" w:hAnsi="Times New Roman" w:cs="Times New Roman"/>
          <w:sz w:val="24"/>
          <w:szCs w:val="24"/>
        </w:rPr>
        <w:t xml:space="preserve"> oceniono jako dobry. Rozpatrywana jednolita część wód podziemnych nie jest zagrożona ryzykiem nieosiągnięcia celów środowiskowych tj. utrzymania co najmniej dobrego stan ilościowego i chemicznego wód podziemnych.</w:t>
      </w:r>
      <w:r w:rsidR="007F0678">
        <w:rPr>
          <w:rFonts w:ascii="Times New Roman" w:hAnsi="Times New Roman" w:cs="Times New Roman"/>
          <w:sz w:val="24"/>
          <w:szCs w:val="24"/>
        </w:rPr>
        <w:tab/>
      </w:r>
      <w:r w:rsidR="007F0678">
        <w:rPr>
          <w:rFonts w:ascii="Times New Roman" w:hAnsi="Times New Roman" w:cs="Times New Roman"/>
          <w:sz w:val="24"/>
          <w:szCs w:val="24"/>
        </w:rPr>
        <w:tab/>
      </w:r>
      <w:r w:rsidR="007F0678">
        <w:rPr>
          <w:rFonts w:ascii="Times New Roman" w:hAnsi="Times New Roman" w:cs="Times New Roman"/>
          <w:sz w:val="24"/>
          <w:szCs w:val="24"/>
        </w:rPr>
        <w:tab/>
      </w:r>
      <w:r w:rsidR="007F0678">
        <w:rPr>
          <w:rFonts w:ascii="Times New Roman" w:hAnsi="Times New Roman" w:cs="Times New Roman"/>
          <w:sz w:val="24"/>
          <w:szCs w:val="24"/>
        </w:rPr>
        <w:tab/>
      </w:r>
      <w:r w:rsidR="00AA7828">
        <w:rPr>
          <w:rFonts w:ascii="Times New Roman" w:hAnsi="Times New Roman" w:cs="Times New Roman"/>
          <w:sz w:val="24"/>
          <w:szCs w:val="24"/>
        </w:rPr>
        <w:t xml:space="preserve">Przedsięwzięcie znajduje się w obszarze jednolitej części wód powierzchniowych </w:t>
      </w:r>
      <w:r w:rsidR="006B037D">
        <w:rPr>
          <w:rFonts w:ascii="Times New Roman" w:hAnsi="Times New Roman" w:cs="Times New Roman"/>
          <w:sz w:val="24"/>
          <w:szCs w:val="24"/>
        </w:rPr>
        <w:t>rzecznych oznaczonym europejskim kodem: PLRW200017291629 – „Górny kanał do strugi Łysomickiej”, zaliczonym do regionu wodnego Dolnej Wisły. Na potrzeby aktualizacji ww. Planu, zgodnie z rozporządzeniem Ministra Środowiska z dnia 9 listopada 2011 r. w sprawie klasyfikacji stanu ekologicznego, potencjału ekologicznego i stanu chemicznego jednolitych części wód powierzchniowych (</w:t>
      </w:r>
      <w:proofErr w:type="spellStart"/>
      <w:r w:rsidR="006B037D">
        <w:rPr>
          <w:rFonts w:ascii="Times New Roman" w:hAnsi="Times New Roman" w:cs="Times New Roman"/>
          <w:sz w:val="24"/>
          <w:szCs w:val="24"/>
        </w:rPr>
        <w:t>Dz.U.Nr</w:t>
      </w:r>
      <w:proofErr w:type="spellEnd"/>
      <w:r w:rsidR="006B037D">
        <w:rPr>
          <w:rFonts w:ascii="Times New Roman" w:hAnsi="Times New Roman" w:cs="Times New Roman"/>
          <w:sz w:val="24"/>
          <w:szCs w:val="24"/>
        </w:rPr>
        <w:t xml:space="preserve"> 258.poz.1549), status tej naturalnej części wód oceniano jako zły. Rozpatrywana jednolita część wód powierzchniowych jest zagrożona ryzykiem nieosiągnięcia celów środowiskowych, tj. osiągnięcia co najmniej dobrego stanu ekologicznego i co najmniej dobrego stanu chemicznego wód powierzchniowych. W ustalonej derogacji wskazano na zmiany morfologiczne mają znaczenie dla lokalnej gospodarki, ochrona przed podtopieniem.</w:t>
      </w:r>
      <w:r w:rsidR="007F0678">
        <w:rPr>
          <w:rFonts w:ascii="Times New Roman" w:hAnsi="Times New Roman" w:cs="Times New Roman"/>
          <w:sz w:val="24"/>
          <w:szCs w:val="24"/>
        </w:rPr>
        <w:tab/>
      </w:r>
      <w:r w:rsidR="007F0678">
        <w:rPr>
          <w:rFonts w:ascii="Times New Roman" w:hAnsi="Times New Roman" w:cs="Times New Roman"/>
          <w:sz w:val="24"/>
          <w:szCs w:val="24"/>
        </w:rPr>
        <w:tab/>
      </w:r>
      <w:r w:rsidR="007F0678">
        <w:rPr>
          <w:rFonts w:ascii="Times New Roman" w:hAnsi="Times New Roman" w:cs="Times New Roman"/>
          <w:sz w:val="24"/>
          <w:szCs w:val="24"/>
        </w:rPr>
        <w:tab/>
      </w:r>
      <w:r w:rsidR="006B037D">
        <w:rPr>
          <w:rFonts w:ascii="Times New Roman" w:hAnsi="Times New Roman" w:cs="Times New Roman"/>
          <w:sz w:val="24"/>
          <w:szCs w:val="24"/>
        </w:rPr>
        <w:t xml:space="preserve">Z uwagi na rodzaj (skalę, zakres, lokalizację) przedsięwzięcia stwierdza się, że jego realizacja nie wpływa na ryzyko nieosiągnięcia celów środowiskowych zawartych w Planie gospodarowania wodami na obszarze dorzecza </w:t>
      </w:r>
      <w:r w:rsidR="008F60FE">
        <w:rPr>
          <w:rFonts w:ascii="Times New Roman" w:hAnsi="Times New Roman" w:cs="Times New Roman"/>
          <w:sz w:val="24"/>
          <w:szCs w:val="24"/>
        </w:rPr>
        <w:t xml:space="preserve">Wisły. Zakres prac realizacyjnych oraz eksploatacja planowanego obiektu nie będzie powodować negatywnych skutków, gdyż roboty budowlane będą wykonywane ze szczególną starannością. Zamierzenie nie będzie powodowało dopływu zanieczyszczeń do wód podziemnych, przez co nie wpłynie na pogorszenie stanu chemicznego wód podziemnych. Projektowana inwestycja nie będzie miała również negatywnego wpływu na cele środowiskowe dotyczące stanu ilościowego wód podziemnych. Ponadto planowany obiekt nie jest związany z wytwarzaniem jakichkolwiek zanieczyszczeń, które mogłoby wpływać na stan wód powierzchniowych, dlatego nie przyczyni się do zmiany obecnie występującego potencjału ekologicznego jednolitych części wód powierzchniowych. </w:t>
      </w:r>
      <w:r w:rsidR="007F0678">
        <w:rPr>
          <w:rFonts w:ascii="Times New Roman" w:hAnsi="Times New Roman" w:cs="Times New Roman"/>
          <w:sz w:val="24"/>
          <w:szCs w:val="24"/>
        </w:rPr>
        <w:tab/>
      </w:r>
      <w:r w:rsidR="007F0678">
        <w:rPr>
          <w:rFonts w:ascii="Times New Roman" w:hAnsi="Times New Roman" w:cs="Times New Roman"/>
          <w:sz w:val="24"/>
          <w:szCs w:val="24"/>
        </w:rPr>
        <w:tab/>
      </w:r>
      <w:r w:rsidR="007F0678">
        <w:rPr>
          <w:rFonts w:ascii="Times New Roman" w:hAnsi="Times New Roman" w:cs="Times New Roman"/>
          <w:sz w:val="24"/>
          <w:szCs w:val="24"/>
        </w:rPr>
        <w:tab/>
      </w:r>
      <w:r w:rsidR="007F0678">
        <w:rPr>
          <w:rFonts w:ascii="Times New Roman" w:hAnsi="Times New Roman" w:cs="Times New Roman"/>
          <w:sz w:val="24"/>
          <w:szCs w:val="24"/>
        </w:rPr>
        <w:tab/>
      </w:r>
      <w:r w:rsidR="007F0678">
        <w:rPr>
          <w:rFonts w:ascii="Times New Roman" w:hAnsi="Times New Roman" w:cs="Times New Roman"/>
          <w:sz w:val="24"/>
          <w:szCs w:val="24"/>
        </w:rPr>
        <w:tab/>
      </w:r>
      <w:r w:rsidR="008F60FE">
        <w:rPr>
          <w:rFonts w:ascii="Times New Roman" w:hAnsi="Times New Roman" w:cs="Times New Roman"/>
          <w:sz w:val="24"/>
          <w:szCs w:val="24"/>
        </w:rPr>
        <w:t>Mając na uwadze powyższe prognozuje się</w:t>
      </w:r>
      <w:r w:rsidR="00F93A73">
        <w:rPr>
          <w:rFonts w:ascii="Times New Roman" w:hAnsi="Times New Roman" w:cs="Times New Roman"/>
          <w:sz w:val="24"/>
          <w:szCs w:val="24"/>
        </w:rPr>
        <w:t xml:space="preserve">, że przedmiotowe przedsięwzięcie nie wpłynie na </w:t>
      </w:r>
      <w:r w:rsidR="00F93A73">
        <w:rPr>
          <w:rFonts w:ascii="Times New Roman" w:hAnsi="Times New Roman" w:cs="Times New Roman"/>
          <w:sz w:val="24"/>
          <w:szCs w:val="24"/>
        </w:rPr>
        <w:lastRenderedPageBreak/>
        <w:t>ryzyko nieosiągnięcia celów środowiskowych zawartych w ww. Planie gospodarowania wodami na obszarze dorzecza Wisły.</w:t>
      </w:r>
    </w:p>
    <w:p w:rsidR="00647818" w:rsidRPr="00DD2F95" w:rsidRDefault="00F93A73" w:rsidP="00DD2F95">
      <w:pPr>
        <w:spacing w:line="360" w:lineRule="auto"/>
        <w:jc w:val="both"/>
        <w:rPr>
          <w:rFonts w:ascii="Times New Roman" w:hAnsi="Times New Roman" w:cs="Times New Roman"/>
          <w:sz w:val="24"/>
          <w:szCs w:val="24"/>
        </w:rPr>
      </w:pPr>
      <w:r>
        <w:rPr>
          <w:rFonts w:ascii="Times New Roman" w:hAnsi="Times New Roman" w:cs="Times New Roman"/>
          <w:sz w:val="24"/>
          <w:szCs w:val="24"/>
        </w:rPr>
        <w:tab/>
        <w:t>Planowane przedsięwzięcie będzie realizowane na terenie Obszaru Chronionego Krajobrazu Strefy Krawędziowej Kotliny Toruńskiej, gdzie obowiązują uwarunkowania określone przez art.24 ustawy z dnia 16 kwietnia 2004 roku o ochronie przyrody (</w:t>
      </w:r>
      <w:proofErr w:type="spellStart"/>
      <w:r>
        <w:rPr>
          <w:rFonts w:ascii="Times New Roman" w:hAnsi="Times New Roman" w:cs="Times New Roman"/>
          <w:sz w:val="24"/>
          <w:szCs w:val="24"/>
        </w:rPr>
        <w:t>Dz.U</w:t>
      </w:r>
      <w:proofErr w:type="spellEnd"/>
      <w:r>
        <w:rPr>
          <w:rFonts w:ascii="Times New Roman" w:hAnsi="Times New Roman" w:cs="Times New Roman"/>
          <w:sz w:val="24"/>
          <w:szCs w:val="24"/>
        </w:rPr>
        <w:t>. z 2016 r. poz. 2134 ze zm.) oraz uchwały X/254/15 Sejmiku Województwa Kujawsko-Pomorskiego z dnia 24 sierpnia 2015 r. w sprawie Obszaru Chronionego Krajobrazu Strefy Krawędziowej Kotliny Toruńskiej (</w:t>
      </w:r>
      <w:proofErr w:type="spellStart"/>
      <w:r>
        <w:rPr>
          <w:rFonts w:ascii="Times New Roman" w:hAnsi="Times New Roman" w:cs="Times New Roman"/>
          <w:sz w:val="24"/>
          <w:szCs w:val="24"/>
        </w:rPr>
        <w:t>Dz.Urz.Woj.Kuj.-Pom</w:t>
      </w:r>
      <w:proofErr w:type="spellEnd"/>
      <w:r>
        <w:rPr>
          <w:rFonts w:ascii="Times New Roman" w:hAnsi="Times New Roman" w:cs="Times New Roman"/>
          <w:sz w:val="24"/>
          <w:szCs w:val="24"/>
        </w:rPr>
        <w:t>. Poz.2575) w tym zakaz realizacji przedsięwzięć mogących oddziaływać na środowisko.</w:t>
      </w:r>
      <w:r w:rsidR="007F0678">
        <w:rPr>
          <w:rFonts w:ascii="Times New Roman" w:hAnsi="Times New Roman" w:cs="Times New Roman"/>
          <w:sz w:val="24"/>
          <w:szCs w:val="24"/>
        </w:rPr>
        <w:tab/>
      </w:r>
      <w:r w:rsidR="007F0678">
        <w:rPr>
          <w:rFonts w:ascii="Times New Roman" w:hAnsi="Times New Roman" w:cs="Times New Roman"/>
          <w:sz w:val="24"/>
          <w:szCs w:val="24"/>
        </w:rPr>
        <w:tab/>
      </w:r>
      <w:r w:rsidR="007F0678">
        <w:rPr>
          <w:rFonts w:ascii="Times New Roman" w:hAnsi="Times New Roman" w:cs="Times New Roman"/>
          <w:sz w:val="24"/>
          <w:szCs w:val="24"/>
        </w:rPr>
        <w:tab/>
      </w:r>
      <w:r w:rsidR="007F0678">
        <w:rPr>
          <w:rFonts w:ascii="Times New Roman" w:hAnsi="Times New Roman" w:cs="Times New Roman"/>
          <w:sz w:val="24"/>
          <w:szCs w:val="24"/>
        </w:rPr>
        <w:tab/>
      </w:r>
      <w:r w:rsidR="007F0678">
        <w:rPr>
          <w:rFonts w:ascii="Times New Roman" w:hAnsi="Times New Roman" w:cs="Times New Roman"/>
          <w:sz w:val="24"/>
          <w:szCs w:val="24"/>
        </w:rPr>
        <w:tab/>
      </w:r>
      <w:r w:rsidR="007F0678">
        <w:rPr>
          <w:rFonts w:ascii="Times New Roman" w:hAnsi="Times New Roman" w:cs="Times New Roman"/>
          <w:sz w:val="24"/>
          <w:szCs w:val="24"/>
        </w:rPr>
        <w:tab/>
      </w:r>
      <w:r w:rsidR="007F0678">
        <w:rPr>
          <w:rFonts w:ascii="Times New Roman" w:hAnsi="Times New Roman" w:cs="Times New Roman"/>
          <w:sz w:val="24"/>
          <w:szCs w:val="24"/>
        </w:rPr>
        <w:tab/>
      </w:r>
      <w:r w:rsidR="007F0678">
        <w:rPr>
          <w:rFonts w:ascii="Times New Roman" w:hAnsi="Times New Roman" w:cs="Times New Roman"/>
          <w:sz w:val="24"/>
          <w:szCs w:val="24"/>
        </w:rPr>
        <w:tab/>
      </w:r>
      <w:r w:rsidR="007F0678">
        <w:rPr>
          <w:rFonts w:ascii="Times New Roman" w:hAnsi="Times New Roman" w:cs="Times New Roman"/>
          <w:sz w:val="24"/>
          <w:szCs w:val="24"/>
        </w:rPr>
        <w:tab/>
      </w:r>
      <w:r w:rsidR="007F0678">
        <w:rPr>
          <w:rFonts w:ascii="Times New Roman" w:hAnsi="Times New Roman" w:cs="Times New Roman"/>
          <w:sz w:val="24"/>
          <w:szCs w:val="24"/>
        </w:rPr>
        <w:tab/>
      </w:r>
      <w:r w:rsidR="007F0678">
        <w:rPr>
          <w:rFonts w:ascii="Times New Roman" w:hAnsi="Times New Roman" w:cs="Times New Roman"/>
          <w:sz w:val="24"/>
          <w:szCs w:val="24"/>
        </w:rPr>
        <w:tab/>
      </w:r>
      <w:r w:rsidR="007F0678">
        <w:rPr>
          <w:rFonts w:ascii="Times New Roman" w:hAnsi="Times New Roman" w:cs="Times New Roman"/>
          <w:sz w:val="24"/>
          <w:szCs w:val="24"/>
        </w:rPr>
        <w:tab/>
      </w:r>
      <w:r>
        <w:rPr>
          <w:rFonts w:ascii="Times New Roman" w:hAnsi="Times New Roman" w:cs="Times New Roman"/>
          <w:sz w:val="24"/>
          <w:szCs w:val="24"/>
        </w:rPr>
        <w:t xml:space="preserve">Realizacja planowanego zamierzenia przy przyjętym rozwiązaniu lokalizacji osiedla nie wymaga naruszenia cennych siedlisk </w:t>
      </w:r>
      <w:r w:rsidR="00BB65F3">
        <w:rPr>
          <w:rFonts w:ascii="Times New Roman" w:hAnsi="Times New Roman" w:cs="Times New Roman"/>
          <w:sz w:val="24"/>
          <w:szCs w:val="24"/>
        </w:rPr>
        <w:t xml:space="preserve">przyrodniczych i ich przekształcania, usunięcia drzew i krzewów, zajęcia siedlisk wrażliwych. </w:t>
      </w:r>
      <w:r w:rsidR="007F0678">
        <w:rPr>
          <w:rFonts w:ascii="Times New Roman" w:hAnsi="Times New Roman" w:cs="Times New Roman"/>
          <w:sz w:val="24"/>
          <w:szCs w:val="24"/>
        </w:rPr>
        <w:tab/>
      </w:r>
      <w:r w:rsidR="007F0678">
        <w:rPr>
          <w:rFonts w:ascii="Times New Roman" w:hAnsi="Times New Roman" w:cs="Times New Roman"/>
          <w:sz w:val="24"/>
          <w:szCs w:val="24"/>
        </w:rPr>
        <w:tab/>
      </w:r>
      <w:r w:rsidR="007F0678">
        <w:rPr>
          <w:rFonts w:ascii="Times New Roman" w:hAnsi="Times New Roman" w:cs="Times New Roman"/>
          <w:sz w:val="24"/>
          <w:szCs w:val="24"/>
        </w:rPr>
        <w:tab/>
      </w:r>
      <w:r w:rsidR="007F0678">
        <w:rPr>
          <w:rFonts w:ascii="Times New Roman" w:hAnsi="Times New Roman" w:cs="Times New Roman"/>
          <w:sz w:val="24"/>
          <w:szCs w:val="24"/>
        </w:rPr>
        <w:tab/>
      </w:r>
      <w:r w:rsidR="007F0678">
        <w:rPr>
          <w:rFonts w:ascii="Times New Roman" w:hAnsi="Times New Roman" w:cs="Times New Roman"/>
          <w:sz w:val="24"/>
          <w:szCs w:val="24"/>
        </w:rPr>
        <w:tab/>
      </w:r>
      <w:r w:rsidR="007F0678">
        <w:rPr>
          <w:rFonts w:ascii="Times New Roman" w:hAnsi="Times New Roman" w:cs="Times New Roman"/>
          <w:sz w:val="24"/>
          <w:szCs w:val="24"/>
        </w:rPr>
        <w:tab/>
      </w:r>
      <w:r w:rsidR="007F0678">
        <w:rPr>
          <w:rFonts w:ascii="Times New Roman" w:hAnsi="Times New Roman" w:cs="Times New Roman"/>
          <w:sz w:val="24"/>
          <w:szCs w:val="24"/>
        </w:rPr>
        <w:tab/>
      </w:r>
      <w:r w:rsidR="007F0678">
        <w:rPr>
          <w:rFonts w:ascii="Times New Roman" w:hAnsi="Times New Roman" w:cs="Times New Roman"/>
          <w:sz w:val="24"/>
          <w:szCs w:val="24"/>
        </w:rPr>
        <w:tab/>
      </w:r>
      <w:r w:rsidR="00BB65F3">
        <w:rPr>
          <w:rFonts w:ascii="Times New Roman" w:hAnsi="Times New Roman" w:cs="Times New Roman"/>
          <w:sz w:val="24"/>
          <w:szCs w:val="24"/>
        </w:rPr>
        <w:t>Zgodnie z przedłożonym raportem oddziaływania na środowisko, badany teren stanowi rzeczywiste i potencjalne siedlisko lęgowe gatunków ptaków związanych z otwartymi użytkami rolnymi, w tym skowronka. Celem wyeliminowania zagrożenia niszczenia lęgów gatunków chronionych ptaków, przewidziano rozpoczęcie prac poza okresem lęgowym ptaków przypadającym od 1 marca do 31 sierpnia lub po potwierdzeniu braku lęgów przez specjalistę ornitologa.</w:t>
      </w:r>
      <w:r w:rsidR="007F0678">
        <w:rPr>
          <w:rFonts w:ascii="Times New Roman" w:hAnsi="Times New Roman" w:cs="Times New Roman"/>
          <w:sz w:val="24"/>
          <w:szCs w:val="24"/>
        </w:rPr>
        <w:tab/>
      </w:r>
      <w:r w:rsidR="007F0678">
        <w:rPr>
          <w:rFonts w:ascii="Times New Roman" w:hAnsi="Times New Roman" w:cs="Times New Roman"/>
          <w:sz w:val="24"/>
          <w:szCs w:val="24"/>
        </w:rPr>
        <w:tab/>
      </w:r>
      <w:r w:rsidR="00BB65F3">
        <w:rPr>
          <w:rFonts w:ascii="Times New Roman" w:hAnsi="Times New Roman" w:cs="Times New Roman"/>
          <w:sz w:val="24"/>
          <w:szCs w:val="24"/>
        </w:rPr>
        <w:t xml:space="preserve">W celu wyeliminowania zagrożenia względem płazów, gadów oraz drobnych ssaków, których potencjalnie siedliska rozrodu (jaszczurka zwinka) i migracji wykazano w załączonej dokumentacji, </w:t>
      </w:r>
      <w:r w:rsidR="005E75FF">
        <w:rPr>
          <w:rFonts w:ascii="Times New Roman" w:hAnsi="Times New Roman" w:cs="Times New Roman"/>
          <w:sz w:val="24"/>
          <w:szCs w:val="24"/>
        </w:rPr>
        <w:t xml:space="preserve">wskazano na konieczność wygrodzenia wykopów oraz miejsc prowadzenia robót ziemnych na cza realizacji inwestycji. </w:t>
      </w:r>
      <w:r w:rsidR="007F0678">
        <w:rPr>
          <w:rFonts w:ascii="Times New Roman" w:hAnsi="Times New Roman" w:cs="Times New Roman"/>
          <w:sz w:val="24"/>
          <w:szCs w:val="24"/>
        </w:rPr>
        <w:tab/>
      </w:r>
      <w:r w:rsidR="007F0678">
        <w:rPr>
          <w:rFonts w:ascii="Times New Roman" w:hAnsi="Times New Roman" w:cs="Times New Roman"/>
          <w:sz w:val="24"/>
          <w:szCs w:val="24"/>
        </w:rPr>
        <w:tab/>
      </w:r>
      <w:r w:rsidR="007F0678">
        <w:rPr>
          <w:rFonts w:ascii="Times New Roman" w:hAnsi="Times New Roman" w:cs="Times New Roman"/>
          <w:sz w:val="24"/>
          <w:szCs w:val="24"/>
        </w:rPr>
        <w:tab/>
      </w:r>
      <w:r w:rsidR="007F0678">
        <w:rPr>
          <w:rFonts w:ascii="Times New Roman" w:hAnsi="Times New Roman" w:cs="Times New Roman"/>
          <w:sz w:val="24"/>
          <w:szCs w:val="24"/>
        </w:rPr>
        <w:tab/>
      </w:r>
      <w:r w:rsidR="007F0678">
        <w:rPr>
          <w:rFonts w:ascii="Times New Roman" w:hAnsi="Times New Roman" w:cs="Times New Roman"/>
          <w:sz w:val="24"/>
          <w:szCs w:val="24"/>
        </w:rPr>
        <w:tab/>
      </w:r>
      <w:r w:rsidR="007F0678">
        <w:rPr>
          <w:rFonts w:ascii="Times New Roman" w:hAnsi="Times New Roman" w:cs="Times New Roman"/>
          <w:sz w:val="24"/>
          <w:szCs w:val="24"/>
        </w:rPr>
        <w:tab/>
      </w:r>
      <w:r w:rsidR="007F0678">
        <w:rPr>
          <w:rFonts w:ascii="Times New Roman" w:hAnsi="Times New Roman" w:cs="Times New Roman"/>
          <w:sz w:val="24"/>
          <w:szCs w:val="24"/>
        </w:rPr>
        <w:tab/>
      </w:r>
      <w:r w:rsidR="007F0678">
        <w:rPr>
          <w:rFonts w:ascii="Times New Roman" w:hAnsi="Times New Roman" w:cs="Times New Roman"/>
          <w:sz w:val="24"/>
          <w:szCs w:val="24"/>
        </w:rPr>
        <w:tab/>
      </w:r>
      <w:r w:rsidR="007F0678">
        <w:rPr>
          <w:rFonts w:ascii="Times New Roman" w:hAnsi="Times New Roman" w:cs="Times New Roman"/>
          <w:sz w:val="24"/>
          <w:szCs w:val="24"/>
        </w:rPr>
        <w:tab/>
      </w:r>
      <w:r w:rsidR="007F0678">
        <w:rPr>
          <w:rFonts w:ascii="Times New Roman" w:hAnsi="Times New Roman" w:cs="Times New Roman"/>
          <w:sz w:val="24"/>
          <w:szCs w:val="24"/>
        </w:rPr>
        <w:tab/>
      </w:r>
      <w:r w:rsidR="007F0678">
        <w:rPr>
          <w:rFonts w:ascii="Times New Roman" w:hAnsi="Times New Roman" w:cs="Times New Roman"/>
          <w:sz w:val="24"/>
          <w:szCs w:val="24"/>
        </w:rPr>
        <w:tab/>
      </w:r>
      <w:r w:rsidR="007F0678">
        <w:rPr>
          <w:rFonts w:ascii="Times New Roman" w:hAnsi="Times New Roman" w:cs="Times New Roman"/>
          <w:sz w:val="24"/>
          <w:szCs w:val="24"/>
        </w:rPr>
        <w:tab/>
      </w:r>
      <w:r w:rsidR="008F02B2">
        <w:rPr>
          <w:rFonts w:ascii="Times New Roman" w:hAnsi="Times New Roman" w:cs="Times New Roman"/>
          <w:sz w:val="24"/>
          <w:szCs w:val="24"/>
        </w:rPr>
        <w:t>Na podstawie przeprowadzonej analizy przedłożonej dokumentacji, w tym raportu</w:t>
      </w:r>
      <w:r w:rsidR="005E75FF">
        <w:rPr>
          <w:rFonts w:ascii="Times New Roman" w:hAnsi="Times New Roman" w:cs="Times New Roman"/>
          <w:sz w:val="24"/>
          <w:szCs w:val="24"/>
        </w:rPr>
        <w:t xml:space="preserve"> </w:t>
      </w:r>
      <w:r w:rsidR="008F02B2">
        <w:rPr>
          <w:rFonts w:ascii="Times New Roman" w:hAnsi="Times New Roman" w:cs="Times New Roman"/>
          <w:sz w:val="24"/>
          <w:szCs w:val="24"/>
        </w:rPr>
        <w:t xml:space="preserve">o oddziaływaniu przedsięwzięcia na środowisko, ustalono, że realizacja i eksploatacja inwestycji nie będzie skutkować niekorzystnym wpływem środowisko przyrodnicze i </w:t>
      </w:r>
      <w:r w:rsidR="00E6527F">
        <w:rPr>
          <w:rFonts w:ascii="Times New Roman" w:hAnsi="Times New Roman" w:cs="Times New Roman"/>
          <w:sz w:val="24"/>
          <w:szCs w:val="24"/>
        </w:rPr>
        <w:t>krajobraz, a przyjęte działania minimalizujące wyeliminują zidentyfikowane zagrożenia względem stwierdzonych elementów środowiska przyrodniczego.</w:t>
      </w:r>
      <w:r w:rsidR="007F0678">
        <w:rPr>
          <w:rFonts w:ascii="Times New Roman" w:hAnsi="Times New Roman" w:cs="Times New Roman"/>
          <w:sz w:val="24"/>
          <w:szCs w:val="24"/>
        </w:rPr>
        <w:tab/>
      </w:r>
      <w:r w:rsidR="007F0678">
        <w:rPr>
          <w:rFonts w:ascii="Times New Roman" w:hAnsi="Times New Roman" w:cs="Times New Roman"/>
          <w:sz w:val="24"/>
          <w:szCs w:val="24"/>
        </w:rPr>
        <w:tab/>
      </w:r>
      <w:r w:rsidR="007F0678">
        <w:rPr>
          <w:rFonts w:ascii="Times New Roman" w:hAnsi="Times New Roman" w:cs="Times New Roman"/>
          <w:sz w:val="24"/>
          <w:szCs w:val="24"/>
        </w:rPr>
        <w:tab/>
      </w:r>
      <w:r w:rsidR="007F0678">
        <w:rPr>
          <w:rFonts w:ascii="Times New Roman" w:hAnsi="Times New Roman" w:cs="Times New Roman"/>
          <w:sz w:val="24"/>
          <w:szCs w:val="24"/>
        </w:rPr>
        <w:tab/>
      </w:r>
      <w:r w:rsidR="007F0678">
        <w:rPr>
          <w:rFonts w:ascii="Times New Roman" w:hAnsi="Times New Roman" w:cs="Times New Roman"/>
          <w:sz w:val="24"/>
          <w:szCs w:val="24"/>
        </w:rPr>
        <w:tab/>
      </w:r>
      <w:r w:rsidR="007F0678">
        <w:rPr>
          <w:rFonts w:ascii="Times New Roman" w:hAnsi="Times New Roman" w:cs="Times New Roman"/>
          <w:sz w:val="24"/>
          <w:szCs w:val="24"/>
        </w:rPr>
        <w:tab/>
      </w:r>
      <w:r w:rsidR="007F0678">
        <w:rPr>
          <w:rFonts w:ascii="Times New Roman" w:hAnsi="Times New Roman" w:cs="Times New Roman"/>
          <w:sz w:val="24"/>
          <w:szCs w:val="24"/>
        </w:rPr>
        <w:tab/>
      </w:r>
      <w:r w:rsidR="007F0678">
        <w:rPr>
          <w:rFonts w:ascii="Times New Roman" w:hAnsi="Times New Roman" w:cs="Times New Roman"/>
          <w:sz w:val="24"/>
          <w:szCs w:val="24"/>
        </w:rPr>
        <w:tab/>
      </w:r>
      <w:r w:rsidR="007F0678">
        <w:rPr>
          <w:rFonts w:ascii="Times New Roman" w:hAnsi="Times New Roman" w:cs="Times New Roman"/>
          <w:sz w:val="24"/>
          <w:szCs w:val="24"/>
        </w:rPr>
        <w:tab/>
      </w:r>
      <w:r w:rsidR="007F0678">
        <w:rPr>
          <w:rFonts w:ascii="Times New Roman" w:hAnsi="Times New Roman" w:cs="Times New Roman"/>
          <w:sz w:val="24"/>
          <w:szCs w:val="24"/>
        </w:rPr>
        <w:tab/>
      </w:r>
      <w:r w:rsidR="00E6527F">
        <w:rPr>
          <w:rFonts w:ascii="Times New Roman" w:hAnsi="Times New Roman" w:cs="Times New Roman"/>
          <w:sz w:val="24"/>
          <w:szCs w:val="24"/>
        </w:rPr>
        <w:t>Jednocześnie informuję, że w przypadku jeśli skutkiem robót budowlanych bądź innych prac związanych z realizacją zamierzenia będzie po</w:t>
      </w:r>
      <w:r w:rsidR="00F93EEB">
        <w:rPr>
          <w:rFonts w:ascii="Times New Roman" w:hAnsi="Times New Roman" w:cs="Times New Roman"/>
          <w:sz w:val="24"/>
          <w:szCs w:val="24"/>
        </w:rPr>
        <w:t xml:space="preserve">djęcie czynności objętych zakazami względem gatunków chronionych zwierząt, wynikającymi z art. 52 ustawy o ochronie przyrody np. niszczenie ich siedlisk lub ostoi, będących obszarem rozrodu wychowu młodych, odpoczynku, migracji lub zerowania, jak również niszczenia, usuwania lub uszkadzanie gniazd inwestor lub wykonawca są zobowiązani do uzyskania zgody na wykonania czynności podlegających zakazom na zasadach określonych w art. 56 ustawy o ochronie przyrody. </w:t>
      </w:r>
      <w:r w:rsidR="007F0678">
        <w:rPr>
          <w:rFonts w:ascii="Times New Roman" w:hAnsi="Times New Roman" w:cs="Times New Roman"/>
          <w:sz w:val="24"/>
          <w:szCs w:val="24"/>
        </w:rPr>
        <w:tab/>
      </w:r>
      <w:r w:rsidR="007F0678">
        <w:rPr>
          <w:rFonts w:ascii="Times New Roman" w:hAnsi="Times New Roman" w:cs="Times New Roman"/>
          <w:sz w:val="24"/>
          <w:szCs w:val="24"/>
        </w:rPr>
        <w:tab/>
      </w:r>
      <w:r w:rsidR="007F0678">
        <w:rPr>
          <w:rFonts w:ascii="Times New Roman" w:hAnsi="Times New Roman" w:cs="Times New Roman"/>
          <w:sz w:val="24"/>
          <w:szCs w:val="24"/>
        </w:rPr>
        <w:tab/>
      </w:r>
      <w:r w:rsidR="007F0678">
        <w:rPr>
          <w:rFonts w:ascii="Times New Roman" w:hAnsi="Times New Roman" w:cs="Times New Roman"/>
          <w:sz w:val="24"/>
          <w:szCs w:val="24"/>
        </w:rPr>
        <w:tab/>
      </w:r>
      <w:r w:rsidR="007F0678">
        <w:rPr>
          <w:rFonts w:ascii="Times New Roman" w:hAnsi="Times New Roman" w:cs="Times New Roman"/>
          <w:sz w:val="24"/>
          <w:szCs w:val="24"/>
        </w:rPr>
        <w:tab/>
      </w:r>
      <w:r w:rsidR="007F0678">
        <w:rPr>
          <w:rFonts w:ascii="Times New Roman" w:hAnsi="Times New Roman" w:cs="Times New Roman"/>
          <w:sz w:val="24"/>
          <w:szCs w:val="24"/>
        </w:rPr>
        <w:tab/>
      </w:r>
      <w:r w:rsidR="007F0678">
        <w:rPr>
          <w:rFonts w:ascii="Times New Roman" w:hAnsi="Times New Roman" w:cs="Times New Roman"/>
          <w:sz w:val="24"/>
          <w:szCs w:val="24"/>
        </w:rPr>
        <w:tab/>
      </w:r>
      <w:r w:rsidR="007F0678">
        <w:rPr>
          <w:rFonts w:ascii="Times New Roman" w:hAnsi="Times New Roman" w:cs="Times New Roman"/>
          <w:sz w:val="24"/>
          <w:szCs w:val="24"/>
        </w:rPr>
        <w:tab/>
      </w:r>
      <w:r w:rsidR="00F93EEB">
        <w:rPr>
          <w:rFonts w:ascii="Times New Roman" w:hAnsi="Times New Roman" w:cs="Times New Roman"/>
          <w:sz w:val="24"/>
          <w:szCs w:val="24"/>
        </w:rPr>
        <w:t xml:space="preserve">Ze względu na szczegółowy i jednoznaczny opis planowanej do zastosowania </w:t>
      </w:r>
      <w:r w:rsidR="00322259">
        <w:rPr>
          <w:rFonts w:ascii="Times New Roman" w:hAnsi="Times New Roman" w:cs="Times New Roman"/>
          <w:sz w:val="24"/>
          <w:szCs w:val="24"/>
        </w:rPr>
        <w:t xml:space="preserve">technologii </w:t>
      </w:r>
      <w:r w:rsidR="00322259">
        <w:rPr>
          <w:rFonts w:ascii="Times New Roman" w:hAnsi="Times New Roman" w:cs="Times New Roman"/>
          <w:sz w:val="24"/>
          <w:szCs w:val="24"/>
        </w:rPr>
        <w:lastRenderedPageBreak/>
        <w:t xml:space="preserve">oraz stosownych środków mających na celu zmniejszenie uciążliwości dla środowiska, w związku z zamierzeniem, nie stwierdzono konieczności przeprowadzania ponownej oceny oddziaływania na środowisko, w ramach postępowania w sprawie wydania decyzji, o których mowa w art.88 ust.1 </w:t>
      </w:r>
      <w:proofErr w:type="spellStart"/>
      <w:r w:rsidR="00322259">
        <w:rPr>
          <w:rFonts w:ascii="Times New Roman" w:hAnsi="Times New Roman" w:cs="Times New Roman"/>
          <w:sz w:val="24"/>
          <w:szCs w:val="24"/>
        </w:rPr>
        <w:t>uouioś</w:t>
      </w:r>
      <w:proofErr w:type="spellEnd"/>
      <w:r w:rsidR="00322259">
        <w:rPr>
          <w:rFonts w:ascii="Times New Roman" w:hAnsi="Times New Roman" w:cs="Times New Roman"/>
          <w:sz w:val="24"/>
          <w:szCs w:val="24"/>
        </w:rPr>
        <w:t xml:space="preserve">. pod </w:t>
      </w:r>
      <w:r w:rsidR="00F93EEB">
        <w:rPr>
          <w:rFonts w:ascii="Times New Roman" w:hAnsi="Times New Roman" w:cs="Times New Roman"/>
          <w:sz w:val="24"/>
          <w:szCs w:val="24"/>
        </w:rPr>
        <w:t xml:space="preserve"> </w:t>
      </w:r>
      <w:r w:rsidR="00322259">
        <w:rPr>
          <w:rFonts w:ascii="Times New Roman" w:hAnsi="Times New Roman" w:cs="Times New Roman"/>
          <w:sz w:val="24"/>
          <w:szCs w:val="24"/>
        </w:rPr>
        <w:t>warunkiem jednak, że we wniosku o wydanie ww. decyzji nie zostaną dokonane zmiany w stosunku do wymagań określonych w decyzji o środowiskowych uwarunkowaniach oraz w raporcie o oddziaływaniu na środowisko.</w:t>
      </w:r>
      <w:r w:rsidR="008F02B2">
        <w:rPr>
          <w:rFonts w:ascii="Times New Roman" w:hAnsi="Times New Roman" w:cs="Times New Roman"/>
          <w:sz w:val="24"/>
          <w:szCs w:val="24"/>
        </w:rPr>
        <w:t xml:space="preserve"> </w:t>
      </w:r>
      <w:r w:rsidR="009B3234">
        <w:rPr>
          <w:rFonts w:ascii="Times New Roman" w:hAnsi="Times New Roman" w:cs="Times New Roman"/>
          <w:sz w:val="24"/>
          <w:szCs w:val="24"/>
        </w:rPr>
        <w:tab/>
      </w:r>
      <w:r w:rsidR="009B3234">
        <w:rPr>
          <w:rFonts w:ascii="Times New Roman" w:hAnsi="Times New Roman" w:cs="Times New Roman"/>
          <w:sz w:val="24"/>
          <w:szCs w:val="24"/>
        </w:rPr>
        <w:tab/>
      </w:r>
      <w:r w:rsidR="009B3234">
        <w:rPr>
          <w:rFonts w:ascii="Times New Roman" w:hAnsi="Times New Roman" w:cs="Times New Roman"/>
          <w:sz w:val="24"/>
          <w:szCs w:val="24"/>
        </w:rPr>
        <w:tab/>
      </w:r>
      <w:r w:rsidR="009B3234">
        <w:rPr>
          <w:rFonts w:ascii="Times New Roman" w:hAnsi="Times New Roman" w:cs="Times New Roman"/>
          <w:sz w:val="24"/>
          <w:szCs w:val="24"/>
        </w:rPr>
        <w:tab/>
      </w:r>
      <w:r w:rsidR="007F0678">
        <w:rPr>
          <w:rFonts w:ascii="Times New Roman" w:hAnsi="Times New Roman" w:cs="Times New Roman"/>
          <w:sz w:val="24"/>
          <w:szCs w:val="24"/>
        </w:rPr>
        <w:tab/>
      </w:r>
      <w:r w:rsidR="007F0678">
        <w:rPr>
          <w:rFonts w:ascii="Times New Roman" w:hAnsi="Times New Roman" w:cs="Times New Roman"/>
          <w:sz w:val="24"/>
          <w:szCs w:val="24"/>
        </w:rPr>
        <w:tab/>
      </w:r>
      <w:r w:rsidR="007F0678">
        <w:rPr>
          <w:rFonts w:ascii="Times New Roman" w:hAnsi="Times New Roman" w:cs="Times New Roman"/>
          <w:sz w:val="24"/>
          <w:szCs w:val="24"/>
        </w:rPr>
        <w:tab/>
      </w:r>
      <w:r w:rsidR="007F0678">
        <w:rPr>
          <w:rFonts w:ascii="Times New Roman" w:hAnsi="Times New Roman" w:cs="Times New Roman"/>
          <w:sz w:val="24"/>
          <w:szCs w:val="24"/>
        </w:rPr>
        <w:tab/>
      </w:r>
      <w:r w:rsidR="007F0678">
        <w:rPr>
          <w:rFonts w:ascii="Times New Roman" w:hAnsi="Times New Roman" w:cs="Times New Roman"/>
          <w:sz w:val="24"/>
          <w:szCs w:val="24"/>
        </w:rPr>
        <w:tab/>
      </w:r>
      <w:r w:rsidR="00322259">
        <w:rPr>
          <w:rFonts w:ascii="Times New Roman" w:hAnsi="Times New Roman" w:cs="Times New Roman"/>
          <w:sz w:val="24"/>
          <w:szCs w:val="24"/>
        </w:rPr>
        <w:t xml:space="preserve">W przedłożonej dokumentacji przeanalizowano wpływ przedsięwzięcia w kontekście adaptacji do skutków zmian klimatu (efekt cieplarniany), w której wskazano, iż inwestycja będzie związana z niewielką emisją gazów cieplarnianych do atmosfery. Jako działanie </w:t>
      </w:r>
      <w:proofErr w:type="spellStart"/>
      <w:r w:rsidR="00322259">
        <w:rPr>
          <w:rFonts w:ascii="Times New Roman" w:hAnsi="Times New Roman" w:cs="Times New Roman"/>
          <w:sz w:val="24"/>
          <w:szCs w:val="24"/>
        </w:rPr>
        <w:t>mitygacyjne</w:t>
      </w:r>
      <w:proofErr w:type="spellEnd"/>
      <w:r w:rsidR="00322259">
        <w:rPr>
          <w:rFonts w:ascii="Times New Roman" w:hAnsi="Times New Roman" w:cs="Times New Roman"/>
          <w:sz w:val="24"/>
          <w:szCs w:val="24"/>
        </w:rPr>
        <w:t xml:space="preserve"> w zakresie zmian klimatycznych, Inwestor przewiduje: stosowanie energooszczędnych źródeł światła, właściwą izolację cieplną obiektów, wykorzystanie w jak największym stopniu energooszczędnych urzą</w:t>
      </w:r>
      <w:r w:rsidR="00A04802">
        <w:rPr>
          <w:rFonts w:ascii="Times New Roman" w:hAnsi="Times New Roman" w:cs="Times New Roman"/>
          <w:sz w:val="24"/>
          <w:szCs w:val="24"/>
        </w:rPr>
        <w:t>dzeń, a także minimalizację emisji spalin poprzez ekonomiczne użytkowanie pojazdów samochodowych oraz wyłącznie silników podczas załadunku i rozładunku materiałów. Dodatkowo podkreślić należy, iż omawiane zadanie zlokalizowane zostanie poza terenami osuwisk oraz zagrożonymi podtopieniami, a instalacja została zaprojektowana z uwzględnieniem obecnych warunków klimatycznych, jak również przewidywanych zmian klimatu w nadchodzących latach, a także możliwością wystąpienia skrajnych zjawisk klimatycznych. W związku z powyższym, nie przewiduje się ekstremalnych sytuacji klimatycznych w obrębie analizowanej inwestycji.</w:t>
      </w:r>
      <w:r w:rsidR="007F0678">
        <w:rPr>
          <w:rFonts w:ascii="Times New Roman" w:hAnsi="Times New Roman" w:cs="Times New Roman"/>
          <w:sz w:val="24"/>
          <w:szCs w:val="24"/>
        </w:rPr>
        <w:tab/>
      </w:r>
      <w:r w:rsidR="007F0678">
        <w:rPr>
          <w:rFonts w:ascii="Times New Roman" w:hAnsi="Times New Roman" w:cs="Times New Roman"/>
          <w:sz w:val="24"/>
          <w:szCs w:val="24"/>
        </w:rPr>
        <w:tab/>
      </w:r>
      <w:r w:rsidR="00A04802">
        <w:rPr>
          <w:rFonts w:ascii="Times New Roman" w:hAnsi="Times New Roman" w:cs="Times New Roman"/>
          <w:sz w:val="24"/>
          <w:szCs w:val="24"/>
        </w:rPr>
        <w:t xml:space="preserve">Reasumując, na podstawie analizy przedłożonej dokumentacji, uznano, iż zastosowanie prawidłowych rozwiązań projektowych, technicznych i technologicznych, zachowanie podstawowych zasad sztuki oraz właściwa organizacja prac budowlanych zapewni ochronę środowiska na etapie realizacji i eksploatacji przedsięwzięcia. </w:t>
      </w:r>
      <w:r w:rsidR="00DD2F95">
        <w:rPr>
          <w:rFonts w:ascii="Times New Roman" w:hAnsi="Times New Roman" w:cs="Times New Roman"/>
          <w:sz w:val="24"/>
          <w:szCs w:val="24"/>
        </w:rPr>
        <w:tab/>
      </w:r>
      <w:r w:rsidR="00DD2F95">
        <w:rPr>
          <w:rFonts w:ascii="Times New Roman" w:hAnsi="Times New Roman" w:cs="Times New Roman"/>
          <w:sz w:val="24"/>
          <w:szCs w:val="24"/>
        </w:rPr>
        <w:tab/>
      </w:r>
      <w:r w:rsidR="00DD2F95">
        <w:rPr>
          <w:rFonts w:ascii="Times New Roman" w:hAnsi="Times New Roman" w:cs="Times New Roman"/>
          <w:sz w:val="24"/>
          <w:szCs w:val="24"/>
        </w:rPr>
        <w:tab/>
      </w:r>
      <w:r w:rsidR="00DD2F95" w:rsidRPr="00DD2F95">
        <w:rPr>
          <w:rFonts w:ascii="Times New Roman" w:hAnsi="Times New Roman" w:cs="Times New Roman"/>
          <w:sz w:val="24"/>
          <w:szCs w:val="24"/>
        </w:rPr>
        <w:tab/>
      </w:r>
      <w:r w:rsidR="00501A7C" w:rsidRPr="00DD2F95">
        <w:rPr>
          <w:rFonts w:ascii="Times New Roman" w:hAnsi="Times New Roman" w:cs="Times New Roman"/>
          <w:sz w:val="24"/>
          <w:szCs w:val="24"/>
        </w:rPr>
        <w:t>Zastosowanie zaproponowanych w raporcie o oddziaływaniu na środowisko analizowanego przedsięwzięcia, rozwiązań technicznych, technologicznych i organizacyjnych, zapewni ochronę środowiska przed negatywnym oddziaływaniem inwestycji na etapie jej realizacji i eksploatacji.</w:t>
      </w:r>
      <w:r w:rsidR="00DD2F95">
        <w:rPr>
          <w:rFonts w:ascii="Times New Roman" w:hAnsi="Times New Roman" w:cs="Times New Roman"/>
          <w:sz w:val="24"/>
          <w:szCs w:val="24"/>
        </w:rPr>
        <w:tab/>
      </w:r>
      <w:r w:rsidR="00501A7C" w:rsidRPr="00DD2F95">
        <w:rPr>
          <w:rFonts w:ascii="Times New Roman" w:hAnsi="Times New Roman" w:cs="Times New Roman"/>
          <w:sz w:val="24"/>
          <w:szCs w:val="24"/>
        </w:rPr>
        <w:t xml:space="preserve">Ze względu na szczegółowy i jednoznaczny opis planowanej do zastosowania technologii oraz środków mających na celu zmniejszenie uciążliwości dla środowiska, nie stwierdzono konieczności przeprowadzania ponownej oceny oddziaływania na środowisko, w ramach postępowania w sprawie wydania decyzji, o których mowa w art. 88 ust. 1 ustawy </w:t>
      </w:r>
      <w:proofErr w:type="spellStart"/>
      <w:r w:rsidR="00501A7C" w:rsidRPr="00DD2F95">
        <w:rPr>
          <w:rFonts w:ascii="Times New Roman" w:hAnsi="Times New Roman" w:cs="Times New Roman"/>
          <w:sz w:val="24"/>
          <w:szCs w:val="24"/>
        </w:rPr>
        <w:t>ooś</w:t>
      </w:r>
      <w:proofErr w:type="spellEnd"/>
      <w:r w:rsidR="00501A7C" w:rsidRPr="00DD2F95">
        <w:rPr>
          <w:rFonts w:ascii="Times New Roman" w:hAnsi="Times New Roman" w:cs="Times New Roman"/>
          <w:sz w:val="24"/>
          <w:szCs w:val="24"/>
        </w:rPr>
        <w:t>, pod warunkiem jednak, że we wniosku o wydanie ww. decyzji nie zostaną dokonane zmiany w stosunku do wymagań określonych w decyzji o śro</w:t>
      </w:r>
      <w:bookmarkStart w:id="0" w:name="_GoBack"/>
      <w:bookmarkEnd w:id="0"/>
      <w:r w:rsidR="00501A7C" w:rsidRPr="00DD2F95">
        <w:rPr>
          <w:rFonts w:ascii="Times New Roman" w:hAnsi="Times New Roman" w:cs="Times New Roman"/>
          <w:sz w:val="24"/>
          <w:szCs w:val="24"/>
        </w:rPr>
        <w:t>dowiskowych uwarunkowaniach oraz w raporcie o oddziaływaniu na środowisko.</w:t>
      </w:r>
      <w:r w:rsidR="00DD2F95">
        <w:rPr>
          <w:rFonts w:ascii="Times New Roman" w:hAnsi="Times New Roman" w:cs="Times New Roman"/>
          <w:sz w:val="24"/>
          <w:szCs w:val="24"/>
        </w:rPr>
        <w:tab/>
      </w:r>
      <w:r w:rsidR="00DD2F95">
        <w:rPr>
          <w:rFonts w:ascii="Times New Roman" w:hAnsi="Times New Roman" w:cs="Times New Roman"/>
          <w:sz w:val="24"/>
          <w:szCs w:val="24"/>
        </w:rPr>
        <w:tab/>
      </w:r>
      <w:r w:rsidR="00DD2F95">
        <w:rPr>
          <w:rFonts w:ascii="Times New Roman" w:hAnsi="Times New Roman" w:cs="Times New Roman"/>
          <w:sz w:val="24"/>
          <w:szCs w:val="24"/>
        </w:rPr>
        <w:tab/>
      </w:r>
      <w:r w:rsidR="00DD2F95">
        <w:rPr>
          <w:rFonts w:ascii="Times New Roman" w:hAnsi="Times New Roman" w:cs="Times New Roman"/>
          <w:sz w:val="24"/>
          <w:szCs w:val="24"/>
        </w:rPr>
        <w:tab/>
      </w:r>
      <w:r w:rsidR="00DD2F95">
        <w:rPr>
          <w:rFonts w:ascii="Times New Roman" w:hAnsi="Times New Roman" w:cs="Times New Roman"/>
          <w:sz w:val="24"/>
          <w:szCs w:val="24"/>
        </w:rPr>
        <w:tab/>
      </w:r>
      <w:r w:rsidR="00DD2F95">
        <w:rPr>
          <w:rFonts w:ascii="Times New Roman" w:hAnsi="Times New Roman" w:cs="Times New Roman"/>
          <w:sz w:val="24"/>
          <w:szCs w:val="24"/>
        </w:rPr>
        <w:tab/>
      </w:r>
      <w:r w:rsidR="00DD2F95">
        <w:rPr>
          <w:rFonts w:ascii="Times New Roman" w:hAnsi="Times New Roman" w:cs="Times New Roman"/>
          <w:sz w:val="24"/>
          <w:szCs w:val="24"/>
        </w:rPr>
        <w:tab/>
      </w:r>
      <w:r w:rsidR="00DD2F95">
        <w:rPr>
          <w:rFonts w:ascii="Times New Roman" w:hAnsi="Times New Roman" w:cs="Times New Roman"/>
          <w:sz w:val="24"/>
          <w:szCs w:val="24"/>
        </w:rPr>
        <w:tab/>
      </w:r>
      <w:r w:rsidR="00DD2F95">
        <w:rPr>
          <w:rFonts w:ascii="Times New Roman" w:hAnsi="Times New Roman" w:cs="Times New Roman"/>
          <w:sz w:val="24"/>
          <w:szCs w:val="24"/>
        </w:rPr>
        <w:tab/>
      </w:r>
      <w:r w:rsidR="00501A7C" w:rsidRPr="00DD2F95">
        <w:rPr>
          <w:rFonts w:ascii="Times New Roman" w:hAnsi="Times New Roman" w:cs="Times New Roman"/>
          <w:sz w:val="24"/>
          <w:szCs w:val="24"/>
        </w:rPr>
        <w:t xml:space="preserve">Ponadto, ze względu na lokalizację inwestycji w dużej odległości od granic państwa oraz zakres jej oddziaływania nie stwierdzono konieczności przeprowadzenia postępowania w sprawie </w:t>
      </w:r>
      <w:proofErr w:type="spellStart"/>
      <w:r w:rsidR="00501A7C" w:rsidRPr="00DD2F95">
        <w:rPr>
          <w:rFonts w:ascii="Times New Roman" w:hAnsi="Times New Roman" w:cs="Times New Roman"/>
          <w:sz w:val="24"/>
          <w:szCs w:val="24"/>
        </w:rPr>
        <w:lastRenderedPageBreak/>
        <w:t>transgranicznego</w:t>
      </w:r>
      <w:proofErr w:type="spellEnd"/>
      <w:r w:rsidR="00501A7C" w:rsidRPr="00DD2F95">
        <w:rPr>
          <w:rFonts w:ascii="Times New Roman" w:hAnsi="Times New Roman" w:cs="Times New Roman"/>
          <w:sz w:val="24"/>
          <w:szCs w:val="24"/>
        </w:rPr>
        <w:t xml:space="preserve"> oddziaływania na środowisko.</w:t>
      </w:r>
      <w:r w:rsidR="00DD2F95">
        <w:rPr>
          <w:rFonts w:ascii="Times New Roman" w:hAnsi="Times New Roman" w:cs="Times New Roman"/>
          <w:sz w:val="24"/>
          <w:szCs w:val="24"/>
        </w:rPr>
        <w:tab/>
      </w:r>
      <w:r w:rsidR="00DD2F95">
        <w:rPr>
          <w:rFonts w:ascii="Times New Roman" w:hAnsi="Times New Roman" w:cs="Times New Roman"/>
          <w:sz w:val="24"/>
          <w:szCs w:val="24"/>
        </w:rPr>
        <w:tab/>
      </w:r>
      <w:r w:rsidR="00DD2F95">
        <w:rPr>
          <w:rFonts w:ascii="Times New Roman" w:hAnsi="Times New Roman" w:cs="Times New Roman"/>
          <w:sz w:val="24"/>
          <w:szCs w:val="24"/>
        </w:rPr>
        <w:tab/>
      </w:r>
      <w:r w:rsidR="00DD2F95">
        <w:rPr>
          <w:rFonts w:ascii="Times New Roman" w:hAnsi="Times New Roman" w:cs="Times New Roman"/>
          <w:sz w:val="24"/>
          <w:szCs w:val="24"/>
        </w:rPr>
        <w:tab/>
      </w:r>
      <w:r w:rsidR="00DD2F95">
        <w:rPr>
          <w:rFonts w:ascii="Times New Roman" w:hAnsi="Times New Roman" w:cs="Times New Roman"/>
          <w:sz w:val="24"/>
          <w:szCs w:val="24"/>
        </w:rPr>
        <w:tab/>
      </w:r>
      <w:r w:rsidR="00DD2F95">
        <w:rPr>
          <w:rFonts w:ascii="Times New Roman" w:hAnsi="Times New Roman" w:cs="Times New Roman"/>
          <w:sz w:val="24"/>
          <w:szCs w:val="24"/>
        </w:rPr>
        <w:tab/>
      </w:r>
      <w:r w:rsidR="00DD2F95">
        <w:rPr>
          <w:rFonts w:ascii="Times New Roman" w:hAnsi="Times New Roman" w:cs="Times New Roman"/>
          <w:sz w:val="24"/>
          <w:szCs w:val="24"/>
        </w:rPr>
        <w:tab/>
      </w:r>
      <w:r w:rsidR="00DD2F95">
        <w:rPr>
          <w:rFonts w:ascii="Times New Roman" w:hAnsi="Times New Roman" w:cs="Times New Roman"/>
          <w:sz w:val="24"/>
          <w:szCs w:val="24"/>
        </w:rPr>
        <w:tab/>
      </w:r>
      <w:r w:rsidR="00501A7C" w:rsidRPr="00DD2F95">
        <w:rPr>
          <w:rFonts w:ascii="Times New Roman" w:hAnsi="Times New Roman" w:cs="Times New Roman"/>
          <w:sz w:val="24"/>
          <w:szCs w:val="24"/>
        </w:rPr>
        <w:t>Z uwagi na charakter i skalę przedsięwzięcia określono powyższe warunki środowiskowe.</w:t>
      </w:r>
      <w:r w:rsidR="00647818" w:rsidRPr="00DD2F95">
        <w:rPr>
          <w:rFonts w:ascii="Times New Roman" w:hAnsi="Times New Roman" w:cs="Times New Roman"/>
          <w:sz w:val="24"/>
          <w:szCs w:val="24"/>
        </w:rPr>
        <w:t xml:space="preserve"> Mając powyższe na uwadze należało orzec jak w sentencji</w:t>
      </w:r>
    </w:p>
    <w:p w:rsidR="00501A7C" w:rsidRPr="00DD2F95" w:rsidRDefault="00501A7C" w:rsidP="00DD2F95">
      <w:pPr>
        <w:pStyle w:val="Teksttreci20"/>
        <w:shd w:val="clear" w:color="auto" w:fill="auto"/>
        <w:spacing w:before="0" w:after="0" w:line="360" w:lineRule="auto"/>
        <w:ind w:right="20" w:firstLine="0"/>
        <w:rPr>
          <w:sz w:val="24"/>
          <w:szCs w:val="24"/>
        </w:rPr>
      </w:pPr>
      <w:r w:rsidRPr="00DD2F95">
        <w:rPr>
          <w:sz w:val="24"/>
          <w:szCs w:val="24"/>
        </w:rPr>
        <w:t>POUCZENIE</w:t>
      </w:r>
    </w:p>
    <w:p w:rsidR="00501A7C" w:rsidRPr="00DD2F95" w:rsidRDefault="00501A7C" w:rsidP="00DD2F95">
      <w:pPr>
        <w:pStyle w:val="Teksttreci20"/>
        <w:shd w:val="clear" w:color="auto" w:fill="auto"/>
        <w:spacing w:before="0" w:after="0" w:line="360" w:lineRule="auto"/>
        <w:ind w:right="20" w:firstLine="0"/>
        <w:jc w:val="left"/>
        <w:rPr>
          <w:sz w:val="24"/>
          <w:szCs w:val="24"/>
        </w:rPr>
      </w:pPr>
      <w:r w:rsidRPr="00DD2F95">
        <w:rPr>
          <w:sz w:val="24"/>
          <w:szCs w:val="24"/>
        </w:rPr>
        <w:tab/>
        <w:t>Od niniejszej decyzji przysługuje prawo wniesienia odwołania do Samorządowego Kolegium Odwoławczego w Toruniu za pośrednictwem Wójta Gminy Łubianka w terminie 14 dni od dnia jej doręczenia.</w:t>
      </w:r>
    </w:p>
    <w:p w:rsidR="00501A7C" w:rsidRPr="00DD2F95" w:rsidRDefault="00501A7C" w:rsidP="00501A7C">
      <w:pPr>
        <w:pStyle w:val="Teksttreci20"/>
        <w:shd w:val="clear" w:color="auto" w:fill="auto"/>
        <w:spacing w:before="0" w:after="0" w:line="276" w:lineRule="auto"/>
        <w:ind w:right="20" w:firstLine="0"/>
        <w:jc w:val="left"/>
        <w:rPr>
          <w:sz w:val="24"/>
          <w:szCs w:val="24"/>
        </w:rPr>
      </w:pPr>
    </w:p>
    <w:p w:rsidR="00501A7C" w:rsidRPr="00DD2F95" w:rsidRDefault="00501A7C" w:rsidP="00501A7C">
      <w:pPr>
        <w:pStyle w:val="Teksttreci20"/>
        <w:shd w:val="clear" w:color="auto" w:fill="auto"/>
        <w:spacing w:before="0" w:after="0" w:line="276" w:lineRule="auto"/>
        <w:ind w:right="20" w:firstLine="0"/>
        <w:jc w:val="left"/>
        <w:rPr>
          <w:sz w:val="24"/>
          <w:szCs w:val="24"/>
        </w:rPr>
      </w:pPr>
    </w:p>
    <w:p w:rsidR="00A94E24" w:rsidRPr="00DD2F95" w:rsidRDefault="00A94E24" w:rsidP="00501A7C">
      <w:pPr>
        <w:pStyle w:val="Teksttreci20"/>
        <w:shd w:val="clear" w:color="auto" w:fill="auto"/>
        <w:spacing w:before="0" w:after="0" w:line="276" w:lineRule="auto"/>
        <w:ind w:right="20" w:firstLine="0"/>
        <w:jc w:val="left"/>
        <w:rPr>
          <w:sz w:val="24"/>
          <w:szCs w:val="24"/>
        </w:rPr>
      </w:pPr>
    </w:p>
    <w:p w:rsidR="00A94E24" w:rsidRPr="00DD2F95" w:rsidRDefault="00A94E24" w:rsidP="00501A7C">
      <w:pPr>
        <w:pStyle w:val="Teksttreci20"/>
        <w:shd w:val="clear" w:color="auto" w:fill="auto"/>
        <w:spacing w:before="0" w:after="0" w:line="276" w:lineRule="auto"/>
        <w:ind w:right="20" w:firstLine="0"/>
        <w:jc w:val="left"/>
        <w:rPr>
          <w:sz w:val="24"/>
          <w:szCs w:val="24"/>
        </w:rPr>
      </w:pPr>
    </w:p>
    <w:p w:rsidR="00A94E24" w:rsidRPr="00DD2F95" w:rsidRDefault="00A94E24" w:rsidP="00501A7C">
      <w:pPr>
        <w:pStyle w:val="Teksttreci20"/>
        <w:shd w:val="clear" w:color="auto" w:fill="auto"/>
        <w:spacing w:before="0" w:after="0" w:line="276" w:lineRule="auto"/>
        <w:ind w:right="20" w:firstLine="0"/>
        <w:jc w:val="left"/>
        <w:rPr>
          <w:sz w:val="24"/>
          <w:szCs w:val="24"/>
        </w:rPr>
      </w:pPr>
    </w:p>
    <w:p w:rsidR="00A94E24" w:rsidRPr="00DD2F95" w:rsidRDefault="00A94E24" w:rsidP="00501A7C">
      <w:pPr>
        <w:pStyle w:val="Teksttreci20"/>
        <w:shd w:val="clear" w:color="auto" w:fill="auto"/>
        <w:spacing w:before="0" w:after="0" w:line="276" w:lineRule="auto"/>
        <w:ind w:right="20" w:firstLine="0"/>
        <w:jc w:val="left"/>
        <w:rPr>
          <w:sz w:val="24"/>
          <w:szCs w:val="24"/>
        </w:rPr>
      </w:pPr>
    </w:p>
    <w:p w:rsidR="00A94E24" w:rsidRPr="00DD2F95" w:rsidRDefault="00A94E24" w:rsidP="00501A7C">
      <w:pPr>
        <w:pStyle w:val="Teksttreci20"/>
        <w:shd w:val="clear" w:color="auto" w:fill="auto"/>
        <w:spacing w:before="0" w:after="0" w:line="276" w:lineRule="auto"/>
        <w:ind w:right="20" w:firstLine="0"/>
        <w:jc w:val="left"/>
        <w:rPr>
          <w:sz w:val="24"/>
          <w:szCs w:val="24"/>
        </w:rPr>
      </w:pPr>
    </w:p>
    <w:p w:rsidR="005D47CF" w:rsidRDefault="005D47CF" w:rsidP="00501A7C">
      <w:pPr>
        <w:pStyle w:val="Teksttreci20"/>
        <w:shd w:val="clear" w:color="auto" w:fill="auto"/>
        <w:spacing w:before="0" w:after="0" w:line="276" w:lineRule="auto"/>
        <w:ind w:right="20" w:firstLine="0"/>
        <w:jc w:val="left"/>
        <w:rPr>
          <w:sz w:val="24"/>
          <w:szCs w:val="24"/>
        </w:rPr>
      </w:pPr>
    </w:p>
    <w:p w:rsidR="00DD2F95" w:rsidRDefault="00DD2F95" w:rsidP="00501A7C">
      <w:pPr>
        <w:pStyle w:val="Teksttreci20"/>
        <w:shd w:val="clear" w:color="auto" w:fill="auto"/>
        <w:spacing w:before="0" w:after="0" w:line="276" w:lineRule="auto"/>
        <w:ind w:right="20" w:firstLine="0"/>
        <w:jc w:val="left"/>
        <w:rPr>
          <w:sz w:val="24"/>
          <w:szCs w:val="24"/>
        </w:rPr>
      </w:pPr>
    </w:p>
    <w:p w:rsidR="00DD2F95" w:rsidRDefault="00DD2F95" w:rsidP="00501A7C">
      <w:pPr>
        <w:pStyle w:val="Teksttreci20"/>
        <w:shd w:val="clear" w:color="auto" w:fill="auto"/>
        <w:spacing w:before="0" w:after="0" w:line="276" w:lineRule="auto"/>
        <w:ind w:right="20" w:firstLine="0"/>
        <w:jc w:val="left"/>
        <w:rPr>
          <w:sz w:val="24"/>
          <w:szCs w:val="24"/>
        </w:rPr>
      </w:pPr>
    </w:p>
    <w:p w:rsidR="00DD2F95" w:rsidRDefault="00DD2F95" w:rsidP="00501A7C">
      <w:pPr>
        <w:pStyle w:val="Teksttreci20"/>
        <w:shd w:val="clear" w:color="auto" w:fill="auto"/>
        <w:spacing w:before="0" w:after="0" w:line="276" w:lineRule="auto"/>
        <w:ind w:right="20" w:firstLine="0"/>
        <w:jc w:val="left"/>
        <w:rPr>
          <w:sz w:val="24"/>
          <w:szCs w:val="24"/>
        </w:rPr>
      </w:pPr>
    </w:p>
    <w:p w:rsidR="00DD2F95" w:rsidRDefault="00DD2F95" w:rsidP="00501A7C">
      <w:pPr>
        <w:pStyle w:val="Teksttreci20"/>
        <w:shd w:val="clear" w:color="auto" w:fill="auto"/>
        <w:spacing w:before="0" w:after="0" w:line="276" w:lineRule="auto"/>
        <w:ind w:right="20" w:firstLine="0"/>
        <w:jc w:val="left"/>
        <w:rPr>
          <w:sz w:val="24"/>
          <w:szCs w:val="24"/>
        </w:rPr>
      </w:pPr>
    </w:p>
    <w:p w:rsidR="00DD2F95" w:rsidRDefault="00DD2F95" w:rsidP="00501A7C">
      <w:pPr>
        <w:pStyle w:val="Teksttreci20"/>
        <w:shd w:val="clear" w:color="auto" w:fill="auto"/>
        <w:spacing w:before="0" w:after="0" w:line="276" w:lineRule="auto"/>
        <w:ind w:right="20" w:firstLine="0"/>
        <w:jc w:val="left"/>
        <w:rPr>
          <w:sz w:val="24"/>
          <w:szCs w:val="24"/>
        </w:rPr>
      </w:pPr>
    </w:p>
    <w:p w:rsidR="00DD2F95" w:rsidRDefault="00DD2F95" w:rsidP="00501A7C">
      <w:pPr>
        <w:pStyle w:val="Teksttreci20"/>
        <w:shd w:val="clear" w:color="auto" w:fill="auto"/>
        <w:spacing w:before="0" w:after="0" w:line="276" w:lineRule="auto"/>
        <w:ind w:right="20" w:firstLine="0"/>
        <w:jc w:val="left"/>
        <w:rPr>
          <w:sz w:val="24"/>
          <w:szCs w:val="24"/>
        </w:rPr>
      </w:pPr>
    </w:p>
    <w:p w:rsidR="00DD2F95" w:rsidRDefault="00DD2F95" w:rsidP="00501A7C">
      <w:pPr>
        <w:pStyle w:val="Teksttreci20"/>
        <w:shd w:val="clear" w:color="auto" w:fill="auto"/>
        <w:spacing w:before="0" w:after="0" w:line="276" w:lineRule="auto"/>
        <w:ind w:right="20" w:firstLine="0"/>
        <w:jc w:val="left"/>
        <w:rPr>
          <w:sz w:val="24"/>
          <w:szCs w:val="24"/>
        </w:rPr>
      </w:pPr>
    </w:p>
    <w:p w:rsidR="00DD2F95" w:rsidRDefault="00DD2F95" w:rsidP="00501A7C">
      <w:pPr>
        <w:pStyle w:val="Teksttreci20"/>
        <w:shd w:val="clear" w:color="auto" w:fill="auto"/>
        <w:spacing w:before="0" w:after="0" w:line="276" w:lineRule="auto"/>
        <w:ind w:right="20" w:firstLine="0"/>
        <w:jc w:val="left"/>
        <w:rPr>
          <w:sz w:val="24"/>
          <w:szCs w:val="24"/>
        </w:rPr>
      </w:pPr>
    </w:p>
    <w:p w:rsidR="00DD2F95" w:rsidRDefault="00DD2F95" w:rsidP="00501A7C">
      <w:pPr>
        <w:pStyle w:val="Teksttreci20"/>
        <w:shd w:val="clear" w:color="auto" w:fill="auto"/>
        <w:spacing w:before="0" w:after="0" w:line="276" w:lineRule="auto"/>
        <w:ind w:right="20" w:firstLine="0"/>
        <w:jc w:val="left"/>
        <w:rPr>
          <w:sz w:val="24"/>
          <w:szCs w:val="24"/>
        </w:rPr>
      </w:pPr>
    </w:p>
    <w:p w:rsidR="00DD2F95" w:rsidRDefault="00DD2F95" w:rsidP="00501A7C">
      <w:pPr>
        <w:pStyle w:val="Teksttreci20"/>
        <w:shd w:val="clear" w:color="auto" w:fill="auto"/>
        <w:spacing w:before="0" w:after="0" w:line="276" w:lineRule="auto"/>
        <w:ind w:right="20" w:firstLine="0"/>
        <w:jc w:val="left"/>
        <w:rPr>
          <w:sz w:val="24"/>
          <w:szCs w:val="24"/>
        </w:rPr>
      </w:pPr>
    </w:p>
    <w:p w:rsidR="00DD2F95" w:rsidRDefault="00DD2F95" w:rsidP="00501A7C">
      <w:pPr>
        <w:pStyle w:val="Teksttreci20"/>
        <w:shd w:val="clear" w:color="auto" w:fill="auto"/>
        <w:spacing w:before="0" w:after="0" w:line="276" w:lineRule="auto"/>
        <w:ind w:right="20" w:firstLine="0"/>
        <w:jc w:val="left"/>
        <w:rPr>
          <w:sz w:val="24"/>
          <w:szCs w:val="24"/>
        </w:rPr>
      </w:pPr>
    </w:p>
    <w:p w:rsidR="00DD2F95" w:rsidRDefault="00DD2F95" w:rsidP="00501A7C">
      <w:pPr>
        <w:pStyle w:val="Teksttreci20"/>
        <w:shd w:val="clear" w:color="auto" w:fill="auto"/>
        <w:spacing w:before="0" w:after="0" w:line="276" w:lineRule="auto"/>
        <w:ind w:right="20" w:firstLine="0"/>
        <w:jc w:val="left"/>
        <w:rPr>
          <w:sz w:val="24"/>
          <w:szCs w:val="24"/>
        </w:rPr>
      </w:pPr>
    </w:p>
    <w:p w:rsidR="00DD2F95" w:rsidRPr="00DD2F95" w:rsidRDefault="00DD2F95" w:rsidP="00501A7C">
      <w:pPr>
        <w:pStyle w:val="Teksttreci20"/>
        <w:shd w:val="clear" w:color="auto" w:fill="auto"/>
        <w:spacing w:before="0" w:after="0" w:line="276" w:lineRule="auto"/>
        <w:ind w:right="20" w:firstLine="0"/>
        <w:jc w:val="left"/>
        <w:rPr>
          <w:sz w:val="24"/>
          <w:szCs w:val="24"/>
        </w:rPr>
      </w:pPr>
    </w:p>
    <w:p w:rsidR="00C45125" w:rsidRPr="00DD2F95" w:rsidRDefault="00C45125" w:rsidP="00501A7C">
      <w:pPr>
        <w:pStyle w:val="Teksttreci20"/>
        <w:shd w:val="clear" w:color="auto" w:fill="auto"/>
        <w:spacing w:before="0" w:after="0" w:line="276" w:lineRule="auto"/>
        <w:ind w:right="20" w:firstLine="0"/>
        <w:jc w:val="left"/>
        <w:rPr>
          <w:sz w:val="24"/>
          <w:szCs w:val="24"/>
        </w:rPr>
      </w:pPr>
    </w:p>
    <w:p w:rsidR="00501A7C" w:rsidRPr="00DD2F95" w:rsidRDefault="00501A7C" w:rsidP="00501A7C">
      <w:pPr>
        <w:pStyle w:val="Teksttreci20"/>
        <w:shd w:val="clear" w:color="auto" w:fill="auto"/>
        <w:spacing w:before="0" w:after="0" w:line="276" w:lineRule="auto"/>
        <w:ind w:right="20" w:firstLine="0"/>
        <w:jc w:val="left"/>
        <w:rPr>
          <w:sz w:val="24"/>
          <w:szCs w:val="24"/>
        </w:rPr>
      </w:pPr>
    </w:p>
    <w:p w:rsidR="00501A7C" w:rsidRPr="00DD2F95" w:rsidRDefault="00501A7C" w:rsidP="00501A7C">
      <w:pPr>
        <w:pStyle w:val="Teksttreci20"/>
        <w:shd w:val="clear" w:color="auto" w:fill="auto"/>
        <w:spacing w:before="0" w:after="0" w:line="276" w:lineRule="auto"/>
        <w:ind w:right="20" w:firstLine="0"/>
        <w:jc w:val="left"/>
        <w:rPr>
          <w:sz w:val="24"/>
          <w:szCs w:val="24"/>
        </w:rPr>
      </w:pPr>
    </w:p>
    <w:p w:rsidR="00501A7C" w:rsidRPr="00DD2F95" w:rsidRDefault="00501A7C" w:rsidP="00501A7C">
      <w:pPr>
        <w:pStyle w:val="Teksttreci40"/>
        <w:shd w:val="clear" w:color="auto" w:fill="auto"/>
        <w:spacing w:before="0" w:after="0" w:line="276" w:lineRule="auto"/>
        <w:jc w:val="both"/>
        <w:rPr>
          <w:sz w:val="18"/>
          <w:szCs w:val="18"/>
          <w:u w:val="single"/>
        </w:rPr>
      </w:pPr>
      <w:r w:rsidRPr="00DD2F95">
        <w:rPr>
          <w:sz w:val="18"/>
          <w:szCs w:val="18"/>
          <w:u w:val="single"/>
        </w:rPr>
        <w:t>Otrzymują:</w:t>
      </w:r>
    </w:p>
    <w:p w:rsidR="00501A7C" w:rsidRDefault="00DD2F95" w:rsidP="00501A7C">
      <w:pPr>
        <w:pStyle w:val="Teksttreci40"/>
        <w:numPr>
          <w:ilvl w:val="0"/>
          <w:numId w:val="23"/>
        </w:numPr>
        <w:shd w:val="clear" w:color="auto" w:fill="auto"/>
        <w:tabs>
          <w:tab w:val="left" w:pos="761"/>
        </w:tabs>
        <w:spacing w:before="0" w:after="0" w:line="276" w:lineRule="auto"/>
        <w:ind w:left="420"/>
        <w:jc w:val="both"/>
        <w:rPr>
          <w:sz w:val="18"/>
          <w:szCs w:val="18"/>
        </w:rPr>
      </w:pPr>
      <w:r>
        <w:rPr>
          <w:sz w:val="18"/>
          <w:szCs w:val="18"/>
        </w:rPr>
        <w:t>Pani Aleksandra Przedpełska, ul. B. Prusa 9/9, 87-100 Toruń</w:t>
      </w:r>
      <w:r w:rsidR="00501A7C" w:rsidRPr="00DD2F95">
        <w:rPr>
          <w:sz w:val="18"/>
          <w:szCs w:val="18"/>
        </w:rPr>
        <w:t>,</w:t>
      </w:r>
    </w:p>
    <w:p w:rsidR="00501A7C" w:rsidRPr="00DD2F95" w:rsidRDefault="00501A7C" w:rsidP="00DD2F95">
      <w:pPr>
        <w:pStyle w:val="Teksttreci40"/>
        <w:numPr>
          <w:ilvl w:val="0"/>
          <w:numId w:val="23"/>
        </w:numPr>
        <w:shd w:val="clear" w:color="auto" w:fill="auto"/>
        <w:tabs>
          <w:tab w:val="left" w:pos="761"/>
        </w:tabs>
        <w:spacing w:before="0" w:after="0" w:line="276" w:lineRule="auto"/>
        <w:ind w:left="420"/>
        <w:jc w:val="both"/>
        <w:rPr>
          <w:sz w:val="18"/>
          <w:szCs w:val="18"/>
        </w:rPr>
      </w:pPr>
      <w:r w:rsidRPr="00DD2F95">
        <w:rPr>
          <w:sz w:val="18"/>
          <w:szCs w:val="18"/>
        </w:rPr>
        <w:t>Pozostałe strony wg załącznika,</w:t>
      </w:r>
    </w:p>
    <w:p w:rsidR="00501A7C" w:rsidRPr="00DD2F95" w:rsidRDefault="00501A7C" w:rsidP="00501A7C">
      <w:pPr>
        <w:pStyle w:val="Teksttreci40"/>
        <w:numPr>
          <w:ilvl w:val="0"/>
          <w:numId w:val="23"/>
        </w:numPr>
        <w:shd w:val="clear" w:color="auto" w:fill="auto"/>
        <w:tabs>
          <w:tab w:val="left" w:pos="761"/>
        </w:tabs>
        <w:spacing w:before="0" w:after="0" w:line="276" w:lineRule="auto"/>
        <w:ind w:left="420"/>
        <w:jc w:val="both"/>
        <w:rPr>
          <w:sz w:val="18"/>
          <w:szCs w:val="18"/>
        </w:rPr>
      </w:pPr>
      <w:r w:rsidRPr="00DD2F95">
        <w:rPr>
          <w:sz w:val="18"/>
          <w:szCs w:val="18"/>
        </w:rPr>
        <w:t>a/a BL</w:t>
      </w:r>
    </w:p>
    <w:p w:rsidR="00501A7C" w:rsidRPr="00DD2F95" w:rsidRDefault="00501A7C" w:rsidP="00501A7C">
      <w:pPr>
        <w:pStyle w:val="Teksttreci40"/>
        <w:shd w:val="clear" w:color="auto" w:fill="auto"/>
        <w:tabs>
          <w:tab w:val="left" w:pos="0"/>
          <w:tab w:val="left" w:pos="761"/>
        </w:tabs>
        <w:spacing w:before="0" w:after="0" w:line="276" w:lineRule="auto"/>
        <w:ind w:left="420" w:hanging="420"/>
        <w:rPr>
          <w:sz w:val="18"/>
          <w:szCs w:val="18"/>
          <w:u w:val="single"/>
        </w:rPr>
      </w:pPr>
      <w:r w:rsidRPr="00DD2F95">
        <w:rPr>
          <w:sz w:val="18"/>
          <w:szCs w:val="18"/>
          <w:u w:val="single"/>
        </w:rPr>
        <w:t>Do wiadomości:</w:t>
      </w:r>
    </w:p>
    <w:p w:rsidR="00C45125" w:rsidRPr="00DD2F95" w:rsidRDefault="00C45125" w:rsidP="00501A7C">
      <w:pPr>
        <w:pStyle w:val="Teksttreci40"/>
        <w:numPr>
          <w:ilvl w:val="3"/>
          <w:numId w:val="2"/>
        </w:numPr>
        <w:shd w:val="clear" w:color="auto" w:fill="auto"/>
        <w:tabs>
          <w:tab w:val="left" w:pos="0"/>
          <w:tab w:val="left" w:pos="761"/>
        </w:tabs>
        <w:spacing w:before="0" w:after="0" w:line="276" w:lineRule="auto"/>
        <w:ind w:hanging="2454"/>
        <w:rPr>
          <w:sz w:val="18"/>
          <w:szCs w:val="18"/>
        </w:rPr>
      </w:pPr>
      <w:r w:rsidRPr="00DD2F95">
        <w:rPr>
          <w:sz w:val="18"/>
          <w:szCs w:val="18"/>
        </w:rPr>
        <w:t>Regionalny Dyrektor Ochrony Środowiska, ul. Dworcowa 81, 85-059 Bydgoszcz.</w:t>
      </w:r>
    </w:p>
    <w:p w:rsidR="00C45125" w:rsidRPr="00DD2F95" w:rsidRDefault="00C45125" w:rsidP="00501A7C">
      <w:pPr>
        <w:pStyle w:val="Teksttreci40"/>
        <w:numPr>
          <w:ilvl w:val="3"/>
          <w:numId w:val="2"/>
        </w:numPr>
        <w:shd w:val="clear" w:color="auto" w:fill="auto"/>
        <w:tabs>
          <w:tab w:val="left" w:pos="0"/>
          <w:tab w:val="left" w:pos="761"/>
        </w:tabs>
        <w:spacing w:before="0" w:after="0" w:line="276" w:lineRule="auto"/>
        <w:ind w:hanging="2454"/>
        <w:rPr>
          <w:sz w:val="18"/>
          <w:szCs w:val="18"/>
        </w:rPr>
      </w:pPr>
      <w:r w:rsidRPr="00DD2F95">
        <w:rPr>
          <w:sz w:val="18"/>
          <w:szCs w:val="18"/>
        </w:rPr>
        <w:t>Państwowy Powiatowy Inspektor Sanitarny, ul. Bydgoska 1, 87-100 Toruń.</w:t>
      </w:r>
    </w:p>
    <w:p w:rsidR="00501A7C" w:rsidRPr="00DD2F95" w:rsidRDefault="00501A7C" w:rsidP="00501A7C">
      <w:pPr>
        <w:pStyle w:val="Teksttreci40"/>
        <w:numPr>
          <w:ilvl w:val="3"/>
          <w:numId w:val="2"/>
        </w:numPr>
        <w:shd w:val="clear" w:color="auto" w:fill="auto"/>
        <w:tabs>
          <w:tab w:val="left" w:pos="0"/>
          <w:tab w:val="left" w:pos="761"/>
        </w:tabs>
        <w:spacing w:before="0" w:after="0" w:line="276" w:lineRule="auto"/>
        <w:ind w:hanging="2454"/>
        <w:rPr>
          <w:sz w:val="18"/>
          <w:szCs w:val="18"/>
        </w:rPr>
      </w:pPr>
      <w:r w:rsidRPr="00DD2F95">
        <w:rPr>
          <w:sz w:val="18"/>
          <w:szCs w:val="18"/>
        </w:rPr>
        <w:t>Sołtys</w:t>
      </w:r>
      <w:r w:rsidR="00DD2F95">
        <w:rPr>
          <w:sz w:val="18"/>
          <w:szCs w:val="18"/>
        </w:rPr>
        <w:t>i sołectwa Zamek Bierzgłowski</w:t>
      </w:r>
      <w:r w:rsidRPr="00DD2F95">
        <w:rPr>
          <w:sz w:val="18"/>
          <w:szCs w:val="18"/>
        </w:rPr>
        <w:t>,</w:t>
      </w:r>
    </w:p>
    <w:p w:rsidR="00981F3F" w:rsidRPr="00DD2F95" w:rsidRDefault="00501A7C" w:rsidP="005D47CF">
      <w:pPr>
        <w:pStyle w:val="Teksttreci40"/>
        <w:numPr>
          <w:ilvl w:val="3"/>
          <w:numId w:val="2"/>
        </w:numPr>
        <w:shd w:val="clear" w:color="auto" w:fill="auto"/>
        <w:tabs>
          <w:tab w:val="left" w:pos="0"/>
          <w:tab w:val="left" w:pos="761"/>
        </w:tabs>
        <w:spacing w:before="0" w:after="0" w:line="276" w:lineRule="auto"/>
        <w:ind w:hanging="2454"/>
        <w:rPr>
          <w:sz w:val="18"/>
          <w:szCs w:val="18"/>
        </w:rPr>
        <w:sectPr w:rsidR="00981F3F" w:rsidRPr="00DD2F95" w:rsidSect="006A55B4">
          <w:footerReference w:type="default" r:id="rId8"/>
          <w:pgSz w:w="11900" w:h="16840"/>
          <w:pgMar w:top="993" w:right="985" w:bottom="1565" w:left="1134" w:header="0" w:footer="3" w:gutter="0"/>
          <w:cols w:space="708"/>
        </w:sectPr>
      </w:pPr>
      <w:r w:rsidRPr="00DD2F95">
        <w:rPr>
          <w:sz w:val="18"/>
          <w:szCs w:val="18"/>
        </w:rPr>
        <w:t>Wywieszono na</w:t>
      </w:r>
      <w:r w:rsidR="00DD2F95">
        <w:rPr>
          <w:sz w:val="18"/>
          <w:szCs w:val="18"/>
        </w:rPr>
        <w:t xml:space="preserve"> tablicy ogłoszeń sołectwa Zamek Bierzgłowski</w:t>
      </w:r>
      <w:r w:rsidR="00A94E24" w:rsidRPr="00DD2F95">
        <w:rPr>
          <w:sz w:val="18"/>
          <w:szCs w:val="18"/>
        </w:rPr>
        <w:t xml:space="preserve"> oraz stronie in</w:t>
      </w:r>
      <w:r w:rsidRPr="00DD2F95">
        <w:rPr>
          <w:sz w:val="18"/>
          <w:szCs w:val="18"/>
        </w:rPr>
        <w:t xml:space="preserve">ternetowej BIP, </w:t>
      </w:r>
    </w:p>
    <w:p w:rsidR="00BF7371" w:rsidRPr="00F762D6" w:rsidRDefault="00BF7371" w:rsidP="00BF7371">
      <w:pPr>
        <w:rPr>
          <w:rFonts w:ascii="Times New Roman" w:eastAsia="Times New Roman" w:hAnsi="Times New Roman" w:cs="Times New Roman"/>
          <w:sz w:val="24"/>
          <w:szCs w:val="24"/>
        </w:rPr>
        <w:sectPr w:rsidR="00BF7371" w:rsidRPr="00F762D6">
          <w:pgSz w:w="11900" w:h="16840"/>
          <w:pgMar w:top="1824" w:right="491" w:bottom="1868" w:left="1617" w:header="0" w:footer="3" w:gutter="0"/>
          <w:cols w:space="708"/>
        </w:sectPr>
      </w:pPr>
    </w:p>
    <w:p w:rsidR="00501A7C" w:rsidRPr="00764B19" w:rsidRDefault="00501A7C">
      <w:pPr>
        <w:jc w:val="both"/>
        <w:rPr>
          <w:sz w:val="28"/>
          <w:szCs w:val="28"/>
        </w:rPr>
      </w:pPr>
    </w:p>
    <w:sectPr w:rsidR="00501A7C" w:rsidRPr="00764B19" w:rsidSect="00A5105C">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04802" w:rsidRDefault="00A04802" w:rsidP="006A55B4">
      <w:pPr>
        <w:spacing w:after="0" w:line="240" w:lineRule="auto"/>
      </w:pPr>
      <w:r>
        <w:separator/>
      </w:r>
    </w:p>
  </w:endnote>
  <w:endnote w:type="continuationSeparator" w:id="0">
    <w:p w:rsidR="00A04802" w:rsidRDefault="00A04802" w:rsidP="006A55B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43"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Franklin Gothic Medium">
    <w:panose1 w:val="020B0603020102020204"/>
    <w:charset w:val="EE"/>
    <w:family w:val="swiss"/>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789470"/>
      <w:docPartObj>
        <w:docPartGallery w:val="Page Numbers (Bottom of Page)"/>
        <w:docPartUnique/>
      </w:docPartObj>
    </w:sdtPr>
    <w:sdtContent>
      <w:p w:rsidR="00A04802" w:rsidRDefault="00A57BBA">
        <w:pPr>
          <w:pStyle w:val="Stopka"/>
          <w:jc w:val="center"/>
        </w:pPr>
        <w:fldSimple w:instr=" PAGE   \* MERGEFORMAT ">
          <w:r w:rsidR="006C7D66">
            <w:rPr>
              <w:noProof/>
            </w:rPr>
            <w:t>1</w:t>
          </w:r>
        </w:fldSimple>
      </w:p>
    </w:sdtContent>
  </w:sdt>
  <w:p w:rsidR="00A04802" w:rsidRDefault="00A04802">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04802" w:rsidRDefault="00A04802" w:rsidP="006A55B4">
      <w:pPr>
        <w:spacing w:after="0" w:line="240" w:lineRule="auto"/>
      </w:pPr>
      <w:r>
        <w:separator/>
      </w:r>
    </w:p>
  </w:footnote>
  <w:footnote w:type="continuationSeparator" w:id="0">
    <w:p w:rsidR="00A04802" w:rsidRDefault="00A04802" w:rsidP="006A55B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800C8B"/>
    <w:multiLevelType w:val="multilevel"/>
    <w:tmpl w:val="CC928332"/>
    <w:lvl w:ilvl="0">
      <w:start w:val="19"/>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pl-PL" w:eastAsia="pl-PL" w:bidi="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
    <w:nsid w:val="06AD532D"/>
    <w:multiLevelType w:val="multilevel"/>
    <w:tmpl w:val="7C4858FA"/>
    <w:lvl w:ilvl="0">
      <w:start w:val="17"/>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pl-PL" w:eastAsia="pl-PL" w:bidi="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
    <w:nsid w:val="08402828"/>
    <w:multiLevelType w:val="hybridMultilevel"/>
    <w:tmpl w:val="772A1E22"/>
    <w:lvl w:ilvl="0" w:tplc="87C0667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
    <w:nsid w:val="0A4C3DE7"/>
    <w:multiLevelType w:val="multilevel"/>
    <w:tmpl w:val="2584BB22"/>
    <w:lvl w:ilvl="0">
      <w:start w:val="1"/>
      <w:numFmt w:val="lowerLetter"/>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pl-PL" w:eastAsia="pl-PL" w:bidi="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
    <w:nsid w:val="1E293C74"/>
    <w:multiLevelType w:val="multilevel"/>
    <w:tmpl w:val="EFB0F556"/>
    <w:lvl w:ilvl="0">
      <w:start w:val="3"/>
      <w:numFmt w:val="upperRoman"/>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pl-PL" w:eastAsia="pl-PL" w:bidi="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5">
    <w:nsid w:val="266A688A"/>
    <w:multiLevelType w:val="hybridMultilevel"/>
    <w:tmpl w:val="936648CC"/>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
    <w:nsid w:val="32A056C0"/>
    <w:multiLevelType w:val="multilevel"/>
    <w:tmpl w:val="75E2E8D2"/>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pl-PL" w:eastAsia="pl-PL" w:bidi="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7">
    <w:nsid w:val="344909A2"/>
    <w:multiLevelType w:val="multilevel"/>
    <w:tmpl w:val="8B22FEBC"/>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pl-PL" w:eastAsia="pl-PL" w:bidi="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8">
    <w:nsid w:val="34640DC3"/>
    <w:multiLevelType w:val="hybridMultilevel"/>
    <w:tmpl w:val="40486004"/>
    <w:lvl w:ilvl="0" w:tplc="DDD4A6AA">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
    <w:nsid w:val="35542152"/>
    <w:multiLevelType w:val="multilevel"/>
    <w:tmpl w:val="10587562"/>
    <w:lvl w:ilvl="0">
      <w:start w:val="1"/>
      <w:numFmt w:val="lowerLetter"/>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pl-PL" w:eastAsia="pl-PL" w:bidi="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0">
    <w:nsid w:val="3FBB3BC5"/>
    <w:multiLevelType w:val="multilevel"/>
    <w:tmpl w:val="7618ED9E"/>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0"/>
        <w:szCs w:val="20"/>
        <w:u w:val="none"/>
        <w:effect w:val="none"/>
        <w:lang w:val="pl-PL" w:eastAsia="pl-PL" w:bidi="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1">
    <w:nsid w:val="46656204"/>
    <w:multiLevelType w:val="multilevel"/>
    <w:tmpl w:val="F89637BC"/>
    <w:lvl w:ilvl="0">
      <w:start w:val="1"/>
      <w:numFmt w:val="lowerLetter"/>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pl-PL" w:eastAsia="pl-PL" w:bidi="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2">
    <w:nsid w:val="46B5445D"/>
    <w:multiLevelType w:val="multilevel"/>
    <w:tmpl w:val="D1C4FB0E"/>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pl-PL" w:eastAsia="pl-PL" w:bidi="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3">
    <w:nsid w:val="4FC15720"/>
    <w:multiLevelType w:val="hybridMultilevel"/>
    <w:tmpl w:val="02C20B3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54E2371D"/>
    <w:multiLevelType w:val="multilevel"/>
    <w:tmpl w:val="22489C96"/>
    <w:lvl w:ilvl="0">
      <w:start w:val="1"/>
      <w:numFmt w:val="lowerLetter"/>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pl-PL" w:eastAsia="pl-PL" w:bidi="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5">
    <w:nsid w:val="562C13D9"/>
    <w:multiLevelType w:val="hybridMultilevel"/>
    <w:tmpl w:val="CDA27CD6"/>
    <w:lvl w:ilvl="0" w:tplc="FB4C14EA">
      <w:start w:val="1"/>
      <w:numFmt w:val="decimal"/>
      <w:lvlText w:val="%1."/>
      <w:lvlJc w:val="left"/>
      <w:pPr>
        <w:ind w:left="1770" w:hanging="360"/>
      </w:pPr>
      <w:rPr>
        <w:rFonts w:hint="default"/>
      </w:rPr>
    </w:lvl>
    <w:lvl w:ilvl="1" w:tplc="04150019" w:tentative="1">
      <w:start w:val="1"/>
      <w:numFmt w:val="lowerLetter"/>
      <w:lvlText w:val="%2."/>
      <w:lvlJc w:val="left"/>
      <w:pPr>
        <w:ind w:left="2490" w:hanging="360"/>
      </w:pPr>
    </w:lvl>
    <w:lvl w:ilvl="2" w:tplc="0415001B" w:tentative="1">
      <w:start w:val="1"/>
      <w:numFmt w:val="lowerRoman"/>
      <w:lvlText w:val="%3."/>
      <w:lvlJc w:val="right"/>
      <w:pPr>
        <w:ind w:left="3210" w:hanging="180"/>
      </w:pPr>
    </w:lvl>
    <w:lvl w:ilvl="3" w:tplc="0415000F" w:tentative="1">
      <w:start w:val="1"/>
      <w:numFmt w:val="decimal"/>
      <w:lvlText w:val="%4."/>
      <w:lvlJc w:val="left"/>
      <w:pPr>
        <w:ind w:left="3930" w:hanging="360"/>
      </w:pPr>
    </w:lvl>
    <w:lvl w:ilvl="4" w:tplc="04150019" w:tentative="1">
      <w:start w:val="1"/>
      <w:numFmt w:val="lowerLetter"/>
      <w:lvlText w:val="%5."/>
      <w:lvlJc w:val="left"/>
      <w:pPr>
        <w:ind w:left="4650" w:hanging="360"/>
      </w:pPr>
    </w:lvl>
    <w:lvl w:ilvl="5" w:tplc="0415001B" w:tentative="1">
      <w:start w:val="1"/>
      <w:numFmt w:val="lowerRoman"/>
      <w:lvlText w:val="%6."/>
      <w:lvlJc w:val="right"/>
      <w:pPr>
        <w:ind w:left="5370" w:hanging="180"/>
      </w:pPr>
    </w:lvl>
    <w:lvl w:ilvl="6" w:tplc="0415000F" w:tentative="1">
      <w:start w:val="1"/>
      <w:numFmt w:val="decimal"/>
      <w:lvlText w:val="%7."/>
      <w:lvlJc w:val="left"/>
      <w:pPr>
        <w:ind w:left="6090" w:hanging="360"/>
      </w:pPr>
    </w:lvl>
    <w:lvl w:ilvl="7" w:tplc="04150019" w:tentative="1">
      <w:start w:val="1"/>
      <w:numFmt w:val="lowerLetter"/>
      <w:lvlText w:val="%8."/>
      <w:lvlJc w:val="left"/>
      <w:pPr>
        <w:ind w:left="6810" w:hanging="360"/>
      </w:pPr>
    </w:lvl>
    <w:lvl w:ilvl="8" w:tplc="0415001B" w:tentative="1">
      <w:start w:val="1"/>
      <w:numFmt w:val="lowerRoman"/>
      <w:lvlText w:val="%9."/>
      <w:lvlJc w:val="right"/>
      <w:pPr>
        <w:ind w:left="7530" w:hanging="180"/>
      </w:pPr>
    </w:lvl>
  </w:abstractNum>
  <w:abstractNum w:abstractNumId="16">
    <w:nsid w:val="59184022"/>
    <w:multiLevelType w:val="hybridMultilevel"/>
    <w:tmpl w:val="998ABDF6"/>
    <w:lvl w:ilvl="0" w:tplc="05FE3F3E">
      <w:start w:val="1"/>
      <w:numFmt w:val="upperRoman"/>
      <w:lvlText w:val="%1."/>
      <w:lvlJc w:val="left"/>
      <w:pPr>
        <w:ind w:left="2130" w:hanging="720"/>
      </w:pPr>
      <w:rPr>
        <w:rFonts w:hint="default"/>
      </w:rPr>
    </w:lvl>
    <w:lvl w:ilvl="1" w:tplc="04150019" w:tentative="1">
      <w:start w:val="1"/>
      <w:numFmt w:val="lowerLetter"/>
      <w:lvlText w:val="%2."/>
      <w:lvlJc w:val="left"/>
      <w:pPr>
        <w:ind w:left="2490" w:hanging="360"/>
      </w:pPr>
    </w:lvl>
    <w:lvl w:ilvl="2" w:tplc="0415001B" w:tentative="1">
      <w:start w:val="1"/>
      <w:numFmt w:val="lowerRoman"/>
      <w:lvlText w:val="%3."/>
      <w:lvlJc w:val="right"/>
      <w:pPr>
        <w:ind w:left="3210" w:hanging="180"/>
      </w:pPr>
    </w:lvl>
    <w:lvl w:ilvl="3" w:tplc="0415000F" w:tentative="1">
      <w:start w:val="1"/>
      <w:numFmt w:val="decimal"/>
      <w:lvlText w:val="%4."/>
      <w:lvlJc w:val="left"/>
      <w:pPr>
        <w:ind w:left="3930" w:hanging="360"/>
      </w:pPr>
    </w:lvl>
    <w:lvl w:ilvl="4" w:tplc="04150019" w:tentative="1">
      <w:start w:val="1"/>
      <w:numFmt w:val="lowerLetter"/>
      <w:lvlText w:val="%5."/>
      <w:lvlJc w:val="left"/>
      <w:pPr>
        <w:ind w:left="4650" w:hanging="360"/>
      </w:pPr>
    </w:lvl>
    <w:lvl w:ilvl="5" w:tplc="0415001B" w:tentative="1">
      <w:start w:val="1"/>
      <w:numFmt w:val="lowerRoman"/>
      <w:lvlText w:val="%6."/>
      <w:lvlJc w:val="right"/>
      <w:pPr>
        <w:ind w:left="5370" w:hanging="180"/>
      </w:pPr>
    </w:lvl>
    <w:lvl w:ilvl="6" w:tplc="0415000F" w:tentative="1">
      <w:start w:val="1"/>
      <w:numFmt w:val="decimal"/>
      <w:lvlText w:val="%7."/>
      <w:lvlJc w:val="left"/>
      <w:pPr>
        <w:ind w:left="6090" w:hanging="360"/>
      </w:pPr>
    </w:lvl>
    <w:lvl w:ilvl="7" w:tplc="04150019" w:tentative="1">
      <w:start w:val="1"/>
      <w:numFmt w:val="lowerLetter"/>
      <w:lvlText w:val="%8."/>
      <w:lvlJc w:val="left"/>
      <w:pPr>
        <w:ind w:left="6810" w:hanging="360"/>
      </w:pPr>
    </w:lvl>
    <w:lvl w:ilvl="8" w:tplc="0415001B" w:tentative="1">
      <w:start w:val="1"/>
      <w:numFmt w:val="lowerRoman"/>
      <w:lvlText w:val="%9."/>
      <w:lvlJc w:val="right"/>
      <w:pPr>
        <w:ind w:left="7530" w:hanging="180"/>
      </w:pPr>
    </w:lvl>
  </w:abstractNum>
  <w:abstractNum w:abstractNumId="17">
    <w:nsid w:val="5CF16562"/>
    <w:multiLevelType w:val="multilevel"/>
    <w:tmpl w:val="7124D57E"/>
    <w:lvl w:ilvl="0">
      <w:start w:val="1"/>
      <w:numFmt w:val="lowerLetter"/>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pl-PL" w:eastAsia="pl-PL" w:bidi="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8">
    <w:nsid w:val="5DC777AD"/>
    <w:multiLevelType w:val="multilevel"/>
    <w:tmpl w:val="EAE28E6C"/>
    <w:lvl w:ilvl="0">
      <w:start w:val="22"/>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pl-PL" w:eastAsia="pl-PL" w:bidi="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9">
    <w:nsid w:val="60B24F1F"/>
    <w:multiLevelType w:val="multilevel"/>
    <w:tmpl w:val="583C7F9E"/>
    <w:lvl w:ilvl="0">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pl-PL" w:eastAsia="pl-PL" w:bidi="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0">
    <w:nsid w:val="640B50EA"/>
    <w:multiLevelType w:val="hybridMultilevel"/>
    <w:tmpl w:val="B1F45D32"/>
    <w:lvl w:ilvl="0" w:tplc="53FEC562">
      <w:start w:val="1"/>
      <w:numFmt w:val="bullet"/>
      <w:lvlText w:val=""/>
      <w:lvlJc w:val="left"/>
      <w:pPr>
        <w:tabs>
          <w:tab w:val="num" w:pos="1429"/>
        </w:tabs>
        <w:ind w:left="1429" w:hanging="360"/>
      </w:pPr>
      <w:rPr>
        <w:rFonts w:ascii="Symbol" w:hAnsi="Symbol" w:hint="default"/>
      </w:rPr>
    </w:lvl>
    <w:lvl w:ilvl="1" w:tplc="04150003">
      <w:start w:val="1"/>
      <w:numFmt w:val="bullet"/>
      <w:lvlText w:val="o"/>
      <w:lvlJc w:val="left"/>
      <w:pPr>
        <w:tabs>
          <w:tab w:val="num" w:pos="2149"/>
        </w:tabs>
        <w:ind w:left="2149" w:hanging="360"/>
      </w:pPr>
      <w:rPr>
        <w:rFonts w:ascii="Courier New" w:hAnsi="Courier New" w:cs="Courier New" w:hint="default"/>
      </w:rPr>
    </w:lvl>
    <w:lvl w:ilvl="2" w:tplc="04150005">
      <w:start w:val="1"/>
      <w:numFmt w:val="bullet"/>
      <w:lvlText w:val=""/>
      <w:lvlJc w:val="left"/>
      <w:pPr>
        <w:tabs>
          <w:tab w:val="num" w:pos="2869"/>
        </w:tabs>
        <w:ind w:left="2869" w:hanging="360"/>
      </w:pPr>
      <w:rPr>
        <w:rFonts w:ascii="Wingdings" w:hAnsi="Wingdings" w:hint="default"/>
      </w:rPr>
    </w:lvl>
    <w:lvl w:ilvl="3" w:tplc="04150001">
      <w:start w:val="1"/>
      <w:numFmt w:val="bullet"/>
      <w:lvlText w:val=""/>
      <w:lvlJc w:val="left"/>
      <w:pPr>
        <w:tabs>
          <w:tab w:val="num" w:pos="3589"/>
        </w:tabs>
        <w:ind w:left="3589" w:hanging="360"/>
      </w:pPr>
      <w:rPr>
        <w:rFonts w:ascii="Symbol" w:hAnsi="Symbol" w:hint="default"/>
      </w:rPr>
    </w:lvl>
    <w:lvl w:ilvl="4" w:tplc="04150003">
      <w:start w:val="1"/>
      <w:numFmt w:val="bullet"/>
      <w:lvlText w:val="o"/>
      <w:lvlJc w:val="left"/>
      <w:pPr>
        <w:tabs>
          <w:tab w:val="num" w:pos="4309"/>
        </w:tabs>
        <w:ind w:left="4309" w:hanging="360"/>
      </w:pPr>
      <w:rPr>
        <w:rFonts w:ascii="Courier New" w:hAnsi="Courier New" w:cs="Courier New" w:hint="default"/>
      </w:rPr>
    </w:lvl>
    <w:lvl w:ilvl="5" w:tplc="04150005">
      <w:start w:val="1"/>
      <w:numFmt w:val="bullet"/>
      <w:lvlText w:val=""/>
      <w:lvlJc w:val="left"/>
      <w:pPr>
        <w:tabs>
          <w:tab w:val="num" w:pos="5029"/>
        </w:tabs>
        <w:ind w:left="5029" w:hanging="360"/>
      </w:pPr>
      <w:rPr>
        <w:rFonts w:ascii="Wingdings" w:hAnsi="Wingdings" w:hint="default"/>
      </w:rPr>
    </w:lvl>
    <w:lvl w:ilvl="6" w:tplc="04150001">
      <w:start w:val="1"/>
      <w:numFmt w:val="bullet"/>
      <w:lvlText w:val=""/>
      <w:lvlJc w:val="left"/>
      <w:pPr>
        <w:tabs>
          <w:tab w:val="num" w:pos="5749"/>
        </w:tabs>
        <w:ind w:left="5749" w:hanging="360"/>
      </w:pPr>
      <w:rPr>
        <w:rFonts w:ascii="Symbol" w:hAnsi="Symbol" w:hint="default"/>
      </w:rPr>
    </w:lvl>
    <w:lvl w:ilvl="7" w:tplc="04150003">
      <w:start w:val="1"/>
      <w:numFmt w:val="bullet"/>
      <w:lvlText w:val="o"/>
      <w:lvlJc w:val="left"/>
      <w:pPr>
        <w:tabs>
          <w:tab w:val="num" w:pos="6469"/>
        </w:tabs>
        <w:ind w:left="6469" w:hanging="360"/>
      </w:pPr>
      <w:rPr>
        <w:rFonts w:ascii="Courier New" w:hAnsi="Courier New" w:cs="Courier New" w:hint="default"/>
      </w:rPr>
    </w:lvl>
    <w:lvl w:ilvl="8" w:tplc="04150005">
      <w:start w:val="1"/>
      <w:numFmt w:val="bullet"/>
      <w:lvlText w:val=""/>
      <w:lvlJc w:val="left"/>
      <w:pPr>
        <w:tabs>
          <w:tab w:val="num" w:pos="7189"/>
        </w:tabs>
        <w:ind w:left="7189" w:hanging="360"/>
      </w:pPr>
      <w:rPr>
        <w:rFonts w:ascii="Wingdings" w:hAnsi="Wingdings" w:hint="default"/>
      </w:rPr>
    </w:lvl>
  </w:abstractNum>
  <w:abstractNum w:abstractNumId="21">
    <w:nsid w:val="673A7378"/>
    <w:multiLevelType w:val="hybridMultilevel"/>
    <w:tmpl w:val="0936A2B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67F32AC9"/>
    <w:multiLevelType w:val="hybridMultilevel"/>
    <w:tmpl w:val="3EBADF2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683E6576"/>
    <w:multiLevelType w:val="hybridMultilevel"/>
    <w:tmpl w:val="634CC736"/>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4">
    <w:nsid w:val="6B1A18FD"/>
    <w:multiLevelType w:val="multilevel"/>
    <w:tmpl w:val="C448B03A"/>
    <w:lvl w:ilvl="0">
      <w:start w:val="1"/>
      <w:numFmt w:val="lowerLetter"/>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pl-PL" w:eastAsia="pl-PL" w:bidi="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5">
    <w:nsid w:val="7024646E"/>
    <w:multiLevelType w:val="multilevel"/>
    <w:tmpl w:val="5E147DFA"/>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pl-PL" w:eastAsia="pl-PL" w:bidi="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6">
    <w:nsid w:val="73EB5B5A"/>
    <w:multiLevelType w:val="multilevel"/>
    <w:tmpl w:val="8D8EFF6E"/>
    <w:lvl w:ilvl="0">
      <w:start w:val="1"/>
      <w:numFmt w:val="lowerLetter"/>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pl-PL" w:eastAsia="pl-PL" w:bidi="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7">
    <w:nsid w:val="742A2EF7"/>
    <w:multiLevelType w:val="multilevel"/>
    <w:tmpl w:val="4E823B90"/>
    <w:lvl w:ilvl="0">
      <w:start w:val="1"/>
      <w:numFmt w:val="upperRoman"/>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pl-PL" w:eastAsia="pl-PL" w:bidi="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8">
    <w:nsid w:val="76223724"/>
    <w:multiLevelType w:val="multilevel"/>
    <w:tmpl w:val="4306C37A"/>
    <w:lvl w:ilvl="0">
      <w:start w:val="1"/>
      <w:numFmt w:val="lowerLetter"/>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pl-PL" w:eastAsia="pl-PL" w:bidi="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9">
    <w:nsid w:val="7EAF4B45"/>
    <w:multiLevelType w:val="multilevel"/>
    <w:tmpl w:val="B47A2ACA"/>
    <w:lvl w:ilvl="0">
      <w:start w:val="16"/>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pl-PL" w:eastAsia="pl-PL" w:bidi="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abstractNumId w:val="21"/>
  </w:num>
  <w:num w:numId="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num>
  <w:num w:numId="4">
    <w:abstractNumId w:val="27"/>
    <w:lvlOverride w:ilvl="0">
      <w:startOverride w:val="1"/>
    </w:lvlOverride>
    <w:lvlOverride w:ilvl="1"/>
    <w:lvlOverride w:ilvl="2"/>
    <w:lvlOverride w:ilvl="3"/>
    <w:lvlOverride w:ilvl="4"/>
    <w:lvlOverride w:ilvl="5"/>
    <w:lvlOverride w:ilvl="6"/>
    <w:lvlOverride w:ilvl="7"/>
    <w:lvlOverride w:ilvl="8"/>
  </w:num>
  <w:num w:numId="5">
    <w:abstractNumId w:val="12"/>
    <w:lvlOverride w:ilvl="0">
      <w:startOverride w:val="1"/>
    </w:lvlOverride>
    <w:lvlOverride w:ilvl="1"/>
    <w:lvlOverride w:ilvl="2"/>
    <w:lvlOverride w:ilvl="3"/>
    <w:lvlOverride w:ilvl="4"/>
    <w:lvlOverride w:ilvl="5"/>
    <w:lvlOverride w:ilvl="6"/>
    <w:lvlOverride w:ilvl="7"/>
    <w:lvlOverride w:ilvl="8"/>
  </w:num>
  <w:num w:numId="6">
    <w:abstractNumId w:val="29"/>
    <w:lvlOverride w:ilvl="0">
      <w:startOverride w:val="16"/>
    </w:lvlOverride>
    <w:lvlOverride w:ilvl="1"/>
    <w:lvlOverride w:ilvl="2"/>
    <w:lvlOverride w:ilvl="3"/>
    <w:lvlOverride w:ilvl="4"/>
    <w:lvlOverride w:ilvl="5"/>
    <w:lvlOverride w:ilvl="6"/>
    <w:lvlOverride w:ilvl="7"/>
    <w:lvlOverride w:ilvl="8"/>
  </w:num>
  <w:num w:numId="7">
    <w:abstractNumId w:val="0"/>
    <w:lvlOverride w:ilvl="0">
      <w:startOverride w:val="19"/>
    </w:lvlOverride>
    <w:lvlOverride w:ilvl="1"/>
    <w:lvlOverride w:ilvl="2"/>
    <w:lvlOverride w:ilvl="3"/>
    <w:lvlOverride w:ilvl="4"/>
    <w:lvlOverride w:ilvl="5"/>
    <w:lvlOverride w:ilvl="6"/>
    <w:lvlOverride w:ilvl="7"/>
    <w:lvlOverride w:ilvl="8"/>
  </w:num>
  <w:num w:numId="8">
    <w:abstractNumId w:val="18"/>
    <w:lvlOverride w:ilvl="0">
      <w:startOverride w:val="22"/>
    </w:lvlOverride>
    <w:lvlOverride w:ilvl="1"/>
    <w:lvlOverride w:ilvl="2"/>
    <w:lvlOverride w:ilvl="3"/>
    <w:lvlOverride w:ilvl="4"/>
    <w:lvlOverride w:ilvl="5"/>
    <w:lvlOverride w:ilvl="6"/>
    <w:lvlOverride w:ilvl="7"/>
    <w:lvlOverride w:ilvl="8"/>
  </w:num>
  <w:num w:numId="9">
    <w:abstractNumId w:val="6"/>
    <w:lvlOverride w:ilvl="0">
      <w:startOverride w:val="1"/>
    </w:lvlOverride>
    <w:lvlOverride w:ilvl="1"/>
    <w:lvlOverride w:ilvl="2"/>
    <w:lvlOverride w:ilvl="3"/>
    <w:lvlOverride w:ilvl="4"/>
    <w:lvlOverride w:ilvl="5"/>
    <w:lvlOverride w:ilvl="6"/>
    <w:lvlOverride w:ilvl="7"/>
    <w:lvlOverride w:ilvl="8"/>
  </w:num>
  <w:num w:numId="10">
    <w:abstractNumId w:val="4"/>
    <w:lvlOverride w:ilvl="0">
      <w:startOverride w:val="3"/>
    </w:lvlOverride>
    <w:lvlOverride w:ilvl="1"/>
    <w:lvlOverride w:ilvl="2"/>
    <w:lvlOverride w:ilvl="3"/>
    <w:lvlOverride w:ilvl="4"/>
    <w:lvlOverride w:ilvl="5"/>
    <w:lvlOverride w:ilvl="6"/>
    <w:lvlOverride w:ilvl="7"/>
    <w:lvlOverride w:ilvl="8"/>
  </w:num>
  <w:num w:numId="11">
    <w:abstractNumId w:val="7"/>
    <w:lvlOverride w:ilvl="0">
      <w:startOverride w:val="1"/>
    </w:lvlOverride>
    <w:lvlOverride w:ilvl="1"/>
    <w:lvlOverride w:ilvl="2"/>
    <w:lvlOverride w:ilvl="3"/>
    <w:lvlOverride w:ilvl="4"/>
    <w:lvlOverride w:ilvl="5"/>
    <w:lvlOverride w:ilvl="6"/>
    <w:lvlOverride w:ilvl="7"/>
    <w:lvlOverride w:ilvl="8"/>
  </w:num>
  <w:num w:numId="12">
    <w:abstractNumId w:val="1"/>
    <w:lvlOverride w:ilvl="0">
      <w:startOverride w:val="17"/>
    </w:lvlOverride>
    <w:lvlOverride w:ilvl="1"/>
    <w:lvlOverride w:ilvl="2"/>
    <w:lvlOverride w:ilvl="3"/>
    <w:lvlOverride w:ilvl="4"/>
    <w:lvlOverride w:ilvl="5"/>
    <w:lvlOverride w:ilvl="6"/>
    <w:lvlOverride w:ilvl="7"/>
    <w:lvlOverride w:ilvl="8"/>
  </w:num>
  <w:num w:numId="13">
    <w:abstractNumId w:val="28"/>
    <w:lvlOverride w:ilvl="0">
      <w:startOverride w:val="1"/>
    </w:lvlOverride>
    <w:lvlOverride w:ilvl="1"/>
    <w:lvlOverride w:ilvl="2"/>
    <w:lvlOverride w:ilvl="3"/>
    <w:lvlOverride w:ilvl="4"/>
    <w:lvlOverride w:ilvl="5"/>
    <w:lvlOverride w:ilvl="6"/>
    <w:lvlOverride w:ilvl="7"/>
    <w:lvlOverride w:ilvl="8"/>
  </w:num>
  <w:num w:numId="14">
    <w:abstractNumId w:val="24"/>
    <w:lvlOverride w:ilvl="0">
      <w:startOverride w:val="1"/>
    </w:lvlOverride>
    <w:lvlOverride w:ilvl="1"/>
    <w:lvlOverride w:ilvl="2"/>
    <w:lvlOverride w:ilvl="3"/>
    <w:lvlOverride w:ilvl="4"/>
    <w:lvlOverride w:ilvl="5"/>
    <w:lvlOverride w:ilvl="6"/>
    <w:lvlOverride w:ilvl="7"/>
    <w:lvlOverride w:ilvl="8"/>
  </w:num>
  <w:num w:numId="15">
    <w:abstractNumId w:val="3"/>
    <w:lvlOverride w:ilvl="0">
      <w:startOverride w:val="1"/>
    </w:lvlOverride>
    <w:lvlOverride w:ilvl="1"/>
    <w:lvlOverride w:ilvl="2"/>
    <w:lvlOverride w:ilvl="3"/>
    <w:lvlOverride w:ilvl="4"/>
    <w:lvlOverride w:ilvl="5"/>
    <w:lvlOverride w:ilvl="6"/>
    <w:lvlOverride w:ilvl="7"/>
    <w:lvlOverride w:ilvl="8"/>
  </w:num>
  <w:num w:numId="16">
    <w:abstractNumId w:val="19"/>
  </w:num>
  <w:num w:numId="17">
    <w:abstractNumId w:val="9"/>
    <w:lvlOverride w:ilvl="0">
      <w:startOverride w:val="1"/>
    </w:lvlOverride>
    <w:lvlOverride w:ilvl="1"/>
    <w:lvlOverride w:ilvl="2"/>
    <w:lvlOverride w:ilvl="3"/>
    <w:lvlOverride w:ilvl="4"/>
    <w:lvlOverride w:ilvl="5"/>
    <w:lvlOverride w:ilvl="6"/>
    <w:lvlOverride w:ilvl="7"/>
    <w:lvlOverride w:ilvl="8"/>
  </w:num>
  <w:num w:numId="18">
    <w:abstractNumId w:val="11"/>
    <w:lvlOverride w:ilvl="0">
      <w:startOverride w:val="1"/>
    </w:lvlOverride>
    <w:lvlOverride w:ilvl="1"/>
    <w:lvlOverride w:ilvl="2"/>
    <w:lvlOverride w:ilvl="3"/>
    <w:lvlOverride w:ilvl="4"/>
    <w:lvlOverride w:ilvl="5"/>
    <w:lvlOverride w:ilvl="6"/>
    <w:lvlOverride w:ilvl="7"/>
    <w:lvlOverride w:ilvl="8"/>
  </w:num>
  <w:num w:numId="19">
    <w:abstractNumId w:val="14"/>
    <w:lvlOverride w:ilvl="0">
      <w:startOverride w:val="1"/>
    </w:lvlOverride>
    <w:lvlOverride w:ilvl="1"/>
    <w:lvlOverride w:ilvl="2"/>
    <w:lvlOverride w:ilvl="3"/>
    <w:lvlOverride w:ilvl="4"/>
    <w:lvlOverride w:ilvl="5"/>
    <w:lvlOverride w:ilvl="6"/>
    <w:lvlOverride w:ilvl="7"/>
    <w:lvlOverride w:ilvl="8"/>
  </w:num>
  <w:num w:numId="20">
    <w:abstractNumId w:val="17"/>
    <w:lvlOverride w:ilvl="0">
      <w:startOverride w:val="1"/>
    </w:lvlOverride>
    <w:lvlOverride w:ilvl="1"/>
    <w:lvlOverride w:ilvl="2"/>
    <w:lvlOverride w:ilvl="3"/>
    <w:lvlOverride w:ilvl="4"/>
    <w:lvlOverride w:ilvl="5"/>
    <w:lvlOverride w:ilvl="6"/>
    <w:lvlOverride w:ilvl="7"/>
    <w:lvlOverride w:ilvl="8"/>
  </w:num>
  <w:num w:numId="21">
    <w:abstractNumId w:val="26"/>
    <w:lvlOverride w:ilvl="0">
      <w:startOverride w:val="1"/>
    </w:lvlOverride>
    <w:lvlOverride w:ilvl="1"/>
    <w:lvlOverride w:ilvl="2"/>
    <w:lvlOverride w:ilvl="3"/>
    <w:lvlOverride w:ilvl="4"/>
    <w:lvlOverride w:ilvl="5"/>
    <w:lvlOverride w:ilvl="6"/>
    <w:lvlOverride w:ilvl="7"/>
    <w:lvlOverride w:ilvl="8"/>
  </w:num>
  <w:num w:numId="22">
    <w:abstractNumId w:val="25"/>
    <w:lvlOverride w:ilvl="0">
      <w:startOverride w:val="1"/>
    </w:lvlOverride>
    <w:lvlOverride w:ilvl="1"/>
    <w:lvlOverride w:ilvl="2"/>
    <w:lvlOverride w:ilvl="3"/>
    <w:lvlOverride w:ilvl="4"/>
    <w:lvlOverride w:ilvl="5"/>
    <w:lvlOverride w:ilvl="6"/>
    <w:lvlOverride w:ilvl="7"/>
    <w:lvlOverride w:ilvl="8"/>
  </w:num>
  <w:num w:numId="23">
    <w:abstractNumId w:val="10"/>
    <w:lvlOverride w:ilvl="0">
      <w:startOverride w:val="1"/>
    </w:lvlOverride>
    <w:lvlOverride w:ilvl="1"/>
    <w:lvlOverride w:ilvl="2"/>
    <w:lvlOverride w:ilvl="3"/>
    <w:lvlOverride w:ilvl="4"/>
    <w:lvlOverride w:ilvl="5"/>
    <w:lvlOverride w:ilvl="6"/>
    <w:lvlOverride w:ilvl="7"/>
    <w:lvlOverride w:ilvl="8"/>
  </w:num>
  <w:num w:numId="24">
    <w:abstractNumId w:val="22"/>
  </w:num>
  <w:num w:numId="25">
    <w:abstractNumId w:val="13"/>
  </w:num>
  <w:num w:numId="26">
    <w:abstractNumId w:val="20"/>
  </w:num>
  <w:num w:numId="27">
    <w:abstractNumId w:val="5"/>
  </w:num>
  <w:num w:numId="28">
    <w:abstractNumId w:val="2"/>
  </w:num>
  <w:num w:numId="29">
    <w:abstractNumId w:val="8"/>
  </w:num>
  <w:num w:numId="30">
    <w:abstractNumId w:val="16"/>
  </w:num>
  <w:num w:numId="31">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08"/>
  <w:hyphenationZone w:val="425"/>
  <w:characterSpacingControl w:val="doNotCompress"/>
  <w:footnotePr>
    <w:footnote w:id="-1"/>
    <w:footnote w:id="0"/>
  </w:footnotePr>
  <w:endnotePr>
    <w:endnote w:id="-1"/>
    <w:endnote w:id="0"/>
  </w:endnotePr>
  <w:compat/>
  <w:rsids>
    <w:rsidRoot w:val="00327670"/>
    <w:rsid w:val="00017612"/>
    <w:rsid w:val="00064333"/>
    <w:rsid w:val="00071D67"/>
    <w:rsid w:val="0009090A"/>
    <w:rsid w:val="000B34A5"/>
    <w:rsid w:val="000B7773"/>
    <w:rsid w:val="000C700E"/>
    <w:rsid w:val="000C79BF"/>
    <w:rsid w:val="000F109E"/>
    <w:rsid w:val="00101345"/>
    <w:rsid w:val="0010155A"/>
    <w:rsid w:val="0011335C"/>
    <w:rsid w:val="00114A22"/>
    <w:rsid w:val="00133B15"/>
    <w:rsid w:val="001555F8"/>
    <w:rsid w:val="00155954"/>
    <w:rsid w:val="001649AA"/>
    <w:rsid w:val="001920B2"/>
    <w:rsid w:val="001935C4"/>
    <w:rsid w:val="001A4670"/>
    <w:rsid w:val="001C05D8"/>
    <w:rsid w:val="001D5EE3"/>
    <w:rsid w:val="001E0F8B"/>
    <w:rsid w:val="001E255D"/>
    <w:rsid w:val="001E3CCB"/>
    <w:rsid w:val="00201579"/>
    <w:rsid w:val="00237545"/>
    <w:rsid w:val="00254136"/>
    <w:rsid w:val="002D2DF5"/>
    <w:rsid w:val="002D3781"/>
    <w:rsid w:val="00305419"/>
    <w:rsid w:val="003150C7"/>
    <w:rsid w:val="00322259"/>
    <w:rsid w:val="00324C52"/>
    <w:rsid w:val="00327670"/>
    <w:rsid w:val="003464D5"/>
    <w:rsid w:val="003534DC"/>
    <w:rsid w:val="00377203"/>
    <w:rsid w:val="00382404"/>
    <w:rsid w:val="003938D2"/>
    <w:rsid w:val="003973D1"/>
    <w:rsid w:val="003A20B0"/>
    <w:rsid w:val="003A6C98"/>
    <w:rsid w:val="003A7C89"/>
    <w:rsid w:val="003F5F86"/>
    <w:rsid w:val="00401FF8"/>
    <w:rsid w:val="00413F6B"/>
    <w:rsid w:val="00421297"/>
    <w:rsid w:val="00434DD6"/>
    <w:rsid w:val="004471D3"/>
    <w:rsid w:val="00457A78"/>
    <w:rsid w:val="0046692C"/>
    <w:rsid w:val="00491E19"/>
    <w:rsid w:val="004A7A35"/>
    <w:rsid w:val="004C7C8C"/>
    <w:rsid w:val="004D4EFD"/>
    <w:rsid w:val="004D54ED"/>
    <w:rsid w:val="004E2FDB"/>
    <w:rsid w:val="004E5C96"/>
    <w:rsid w:val="00501A7C"/>
    <w:rsid w:val="00503B43"/>
    <w:rsid w:val="00510B18"/>
    <w:rsid w:val="00522F2F"/>
    <w:rsid w:val="00523EB0"/>
    <w:rsid w:val="00551952"/>
    <w:rsid w:val="0058311D"/>
    <w:rsid w:val="00596115"/>
    <w:rsid w:val="005B1B1B"/>
    <w:rsid w:val="005D47CF"/>
    <w:rsid w:val="005E5DC1"/>
    <w:rsid w:val="005E75FF"/>
    <w:rsid w:val="00613F17"/>
    <w:rsid w:val="0062573F"/>
    <w:rsid w:val="00647818"/>
    <w:rsid w:val="0067257F"/>
    <w:rsid w:val="00697220"/>
    <w:rsid w:val="006A39B4"/>
    <w:rsid w:val="006A55B4"/>
    <w:rsid w:val="006A793B"/>
    <w:rsid w:val="006B037D"/>
    <w:rsid w:val="006B0D51"/>
    <w:rsid w:val="006B577E"/>
    <w:rsid w:val="006C7D66"/>
    <w:rsid w:val="00711D8E"/>
    <w:rsid w:val="0075330E"/>
    <w:rsid w:val="00762206"/>
    <w:rsid w:val="00764B19"/>
    <w:rsid w:val="007B4433"/>
    <w:rsid w:val="007C0E06"/>
    <w:rsid w:val="007C546E"/>
    <w:rsid w:val="007C55AA"/>
    <w:rsid w:val="007F0678"/>
    <w:rsid w:val="007F6BBE"/>
    <w:rsid w:val="00805819"/>
    <w:rsid w:val="008179DF"/>
    <w:rsid w:val="008229B7"/>
    <w:rsid w:val="0082680C"/>
    <w:rsid w:val="00831DCB"/>
    <w:rsid w:val="008400C0"/>
    <w:rsid w:val="0086538E"/>
    <w:rsid w:val="00881748"/>
    <w:rsid w:val="008A78BF"/>
    <w:rsid w:val="008B3D6D"/>
    <w:rsid w:val="008B571D"/>
    <w:rsid w:val="008B6696"/>
    <w:rsid w:val="008C0992"/>
    <w:rsid w:val="008C1602"/>
    <w:rsid w:val="008C38BC"/>
    <w:rsid w:val="008D34AA"/>
    <w:rsid w:val="008D7FB7"/>
    <w:rsid w:val="008E4F4D"/>
    <w:rsid w:val="008F02B2"/>
    <w:rsid w:val="008F60FE"/>
    <w:rsid w:val="00906A2C"/>
    <w:rsid w:val="00937F7E"/>
    <w:rsid w:val="0096260F"/>
    <w:rsid w:val="00964D2D"/>
    <w:rsid w:val="00971CB6"/>
    <w:rsid w:val="00976666"/>
    <w:rsid w:val="00981F3F"/>
    <w:rsid w:val="00985A31"/>
    <w:rsid w:val="009A5F89"/>
    <w:rsid w:val="009B3234"/>
    <w:rsid w:val="009D654B"/>
    <w:rsid w:val="00A04802"/>
    <w:rsid w:val="00A117D2"/>
    <w:rsid w:val="00A16638"/>
    <w:rsid w:val="00A23738"/>
    <w:rsid w:val="00A5105C"/>
    <w:rsid w:val="00A57BBA"/>
    <w:rsid w:val="00A8725A"/>
    <w:rsid w:val="00A87C12"/>
    <w:rsid w:val="00A94E24"/>
    <w:rsid w:val="00AA7828"/>
    <w:rsid w:val="00AB6ECE"/>
    <w:rsid w:val="00AC6F57"/>
    <w:rsid w:val="00AD37A0"/>
    <w:rsid w:val="00AE4C1B"/>
    <w:rsid w:val="00AE7CB6"/>
    <w:rsid w:val="00B40A12"/>
    <w:rsid w:val="00B62FBE"/>
    <w:rsid w:val="00B661D2"/>
    <w:rsid w:val="00B673EE"/>
    <w:rsid w:val="00B80D19"/>
    <w:rsid w:val="00BA6E1C"/>
    <w:rsid w:val="00BB65F3"/>
    <w:rsid w:val="00BE0DCE"/>
    <w:rsid w:val="00BF7371"/>
    <w:rsid w:val="00C336FB"/>
    <w:rsid w:val="00C45125"/>
    <w:rsid w:val="00C557B4"/>
    <w:rsid w:val="00C869BC"/>
    <w:rsid w:val="00CA45A0"/>
    <w:rsid w:val="00CB3F62"/>
    <w:rsid w:val="00CF625D"/>
    <w:rsid w:val="00D01F47"/>
    <w:rsid w:val="00D07EE7"/>
    <w:rsid w:val="00D33EA5"/>
    <w:rsid w:val="00D502A4"/>
    <w:rsid w:val="00D5088C"/>
    <w:rsid w:val="00D560F2"/>
    <w:rsid w:val="00D62DF5"/>
    <w:rsid w:val="00D64F00"/>
    <w:rsid w:val="00D82A7F"/>
    <w:rsid w:val="00D90785"/>
    <w:rsid w:val="00D93409"/>
    <w:rsid w:val="00DB3D28"/>
    <w:rsid w:val="00DD2F95"/>
    <w:rsid w:val="00DD6A46"/>
    <w:rsid w:val="00DE3E0F"/>
    <w:rsid w:val="00E21C64"/>
    <w:rsid w:val="00E6527F"/>
    <w:rsid w:val="00E67F9D"/>
    <w:rsid w:val="00E7499D"/>
    <w:rsid w:val="00E773D5"/>
    <w:rsid w:val="00E921ED"/>
    <w:rsid w:val="00ED0359"/>
    <w:rsid w:val="00F003ED"/>
    <w:rsid w:val="00F40E1B"/>
    <w:rsid w:val="00F47AFF"/>
    <w:rsid w:val="00F66A3A"/>
    <w:rsid w:val="00F762D6"/>
    <w:rsid w:val="00F93A73"/>
    <w:rsid w:val="00F93EEB"/>
    <w:rsid w:val="00F96C94"/>
    <w:rsid w:val="00FB3800"/>
    <w:rsid w:val="00FB794B"/>
    <w:rsid w:val="00FD7C82"/>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5105C"/>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764B19"/>
    <w:pPr>
      <w:ind w:left="720"/>
      <w:contextualSpacing/>
    </w:pPr>
  </w:style>
  <w:style w:type="paragraph" w:styleId="Tekstpodstawowy2">
    <w:name w:val="Body Text 2"/>
    <w:basedOn w:val="Normalny"/>
    <w:link w:val="Tekstpodstawowy2Znak"/>
    <w:unhideWhenUsed/>
    <w:rsid w:val="006A39B4"/>
    <w:pPr>
      <w:overflowPunct w:val="0"/>
      <w:autoSpaceDE w:val="0"/>
      <w:autoSpaceDN w:val="0"/>
      <w:adjustRightInd w:val="0"/>
      <w:spacing w:after="0" w:line="240" w:lineRule="atLeast"/>
      <w:jc w:val="both"/>
    </w:pPr>
    <w:rPr>
      <w:rFonts w:ascii="Arial" w:eastAsia="Times New Roman" w:hAnsi="Arial" w:cs="Times New Roman"/>
      <w:sz w:val="24"/>
      <w:szCs w:val="20"/>
      <w:lang w:eastAsia="pl-PL"/>
    </w:rPr>
  </w:style>
  <w:style w:type="character" w:customStyle="1" w:styleId="Tekstpodstawowy2Znak">
    <w:name w:val="Tekst podstawowy 2 Znak"/>
    <w:basedOn w:val="Domylnaczcionkaakapitu"/>
    <w:link w:val="Tekstpodstawowy2"/>
    <w:rsid w:val="006A39B4"/>
    <w:rPr>
      <w:rFonts w:ascii="Arial" w:eastAsia="Times New Roman" w:hAnsi="Arial" w:cs="Times New Roman"/>
      <w:sz w:val="24"/>
      <w:szCs w:val="20"/>
      <w:lang w:eastAsia="pl-PL"/>
    </w:rPr>
  </w:style>
  <w:style w:type="character" w:styleId="Hipercze">
    <w:name w:val="Hyperlink"/>
    <w:basedOn w:val="Domylnaczcionkaakapitu"/>
    <w:semiHidden/>
    <w:unhideWhenUsed/>
    <w:rsid w:val="00BF7371"/>
    <w:rPr>
      <w:color w:val="0066CC"/>
      <w:u w:val="single"/>
    </w:rPr>
  </w:style>
  <w:style w:type="character" w:customStyle="1" w:styleId="Teksttreci4">
    <w:name w:val="Tekst treści (4)_"/>
    <w:basedOn w:val="Domylnaczcionkaakapitu"/>
    <w:link w:val="Teksttreci40"/>
    <w:locked/>
    <w:rsid w:val="00BF7371"/>
    <w:rPr>
      <w:rFonts w:ascii="Times New Roman" w:eastAsia="Times New Roman" w:hAnsi="Times New Roman" w:cs="Times New Roman"/>
      <w:sz w:val="20"/>
      <w:szCs w:val="20"/>
      <w:shd w:val="clear" w:color="auto" w:fill="FFFFFF"/>
    </w:rPr>
  </w:style>
  <w:style w:type="paragraph" w:customStyle="1" w:styleId="Teksttreci40">
    <w:name w:val="Tekst treści (4)"/>
    <w:basedOn w:val="Normalny"/>
    <w:link w:val="Teksttreci4"/>
    <w:rsid w:val="00BF7371"/>
    <w:pPr>
      <w:widowControl w:val="0"/>
      <w:shd w:val="clear" w:color="auto" w:fill="FFFFFF"/>
      <w:spacing w:before="60" w:after="600" w:line="0" w:lineRule="atLeast"/>
    </w:pPr>
    <w:rPr>
      <w:rFonts w:ascii="Times New Roman" w:eastAsia="Times New Roman" w:hAnsi="Times New Roman" w:cs="Times New Roman"/>
      <w:sz w:val="20"/>
      <w:szCs w:val="20"/>
    </w:rPr>
  </w:style>
  <w:style w:type="character" w:customStyle="1" w:styleId="Teksttreci2">
    <w:name w:val="Tekst treści (2)_"/>
    <w:basedOn w:val="Domylnaczcionkaakapitu"/>
    <w:link w:val="Teksttreci20"/>
    <w:locked/>
    <w:rsid w:val="00BF7371"/>
    <w:rPr>
      <w:rFonts w:ascii="Times New Roman" w:eastAsia="Times New Roman" w:hAnsi="Times New Roman" w:cs="Times New Roman"/>
      <w:shd w:val="clear" w:color="auto" w:fill="FFFFFF"/>
    </w:rPr>
  </w:style>
  <w:style w:type="paragraph" w:customStyle="1" w:styleId="Teksttreci20">
    <w:name w:val="Tekst treści (2)"/>
    <w:basedOn w:val="Normalny"/>
    <w:link w:val="Teksttreci2"/>
    <w:rsid w:val="00BF7371"/>
    <w:pPr>
      <w:widowControl w:val="0"/>
      <w:shd w:val="clear" w:color="auto" w:fill="FFFFFF"/>
      <w:spacing w:before="600" w:after="600" w:line="0" w:lineRule="atLeast"/>
      <w:ind w:hanging="740"/>
      <w:jc w:val="center"/>
    </w:pPr>
    <w:rPr>
      <w:rFonts w:ascii="Times New Roman" w:eastAsia="Times New Roman" w:hAnsi="Times New Roman" w:cs="Times New Roman"/>
    </w:rPr>
  </w:style>
  <w:style w:type="character" w:customStyle="1" w:styleId="Teksttreci2Odstpy1pt">
    <w:name w:val="Tekst treści (2) + Odstępy 1 pt"/>
    <w:basedOn w:val="Teksttreci2"/>
    <w:rsid w:val="00BF7371"/>
    <w:rPr>
      <w:rFonts w:ascii="Times New Roman" w:eastAsia="Times New Roman" w:hAnsi="Times New Roman" w:cs="Times New Roman"/>
      <w:color w:val="000000"/>
      <w:spacing w:val="20"/>
      <w:w w:val="100"/>
      <w:position w:val="0"/>
      <w:sz w:val="24"/>
      <w:szCs w:val="24"/>
      <w:shd w:val="clear" w:color="auto" w:fill="FFFFFF"/>
      <w:lang w:val="pl-PL" w:eastAsia="pl-PL" w:bidi="pl-PL"/>
    </w:rPr>
  </w:style>
  <w:style w:type="character" w:customStyle="1" w:styleId="Teksttreci5BookmanOldStyle">
    <w:name w:val="Tekst treści (5) + Bookman Old Style"/>
    <w:aliases w:val="8 pt,Małe litery"/>
    <w:basedOn w:val="Domylnaczcionkaakapitu"/>
    <w:rsid w:val="00BF7371"/>
    <w:rPr>
      <w:rFonts w:ascii="Bookman Old Style" w:eastAsia="Bookman Old Style" w:hAnsi="Bookman Old Style" w:cs="Bookman Old Style" w:hint="default"/>
      <w:b w:val="0"/>
      <w:bCs w:val="0"/>
      <w:i w:val="0"/>
      <w:iCs w:val="0"/>
      <w:smallCaps/>
      <w:strike w:val="0"/>
      <w:dstrike w:val="0"/>
      <w:color w:val="000000"/>
      <w:spacing w:val="0"/>
      <w:w w:val="100"/>
      <w:position w:val="0"/>
      <w:sz w:val="16"/>
      <w:szCs w:val="16"/>
      <w:u w:val="none"/>
      <w:effect w:val="none"/>
      <w:lang w:val="pl-PL" w:eastAsia="pl-PL" w:bidi="pl-PL"/>
    </w:rPr>
  </w:style>
  <w:style w:type="character" w:customStyle="1" w:styleId="Teksttreci5">
    <w:name w:val="Tekst treści (5)"/>
    <w:basedOn w:val="Domylnaczcionkaakapitu"/>
    <w:rsid w:val="00BF7371"/>
    <w:rPr>
      <w:rFonts w:ascii="Franklin Gothic Medium" w:eastAsia="Franklin Gothic Medium" w:hAnsi="Franklin Gothic Medium" w:cs="Franklin Gothic Medium" w:hint="default"/>
      <w:b w:val="0"/>
      <w:bCs w:val="0"/>
      <w:i w:val="0"/>
      <w:iCs w:val="0"/>
      <w:smallCaps w:val="0"/>
      <w:strike w:val="0"/>
      <w:dstrike w:val="0"/>
      <w:color w:val="000000"/>
      <w:spacing w:val="0"/>
      <w:w w:val="100"/>
      <w:position w:val="0"/>
      <w:sz w:val="18"/>
      <w:szCs w:val="18"/>
      <w:u w:val="none"/>
      <w:effect w:val="none"/>
      <w:lang w:val="pl-PL" w:eastAsia="pl-PL" w:bidi="pl-PL"/>
    </w:rPr>
  </w:style>
  <w:style w:type="character" w:customStyle="1" w:styleId="Teksttreci5Kursywa">
    <w:name w:val="Tekst treści (5) + Kursywa"/>
    <w:basedOn w:val="Domylnaczcionkaakapitu"/>
    <w:rsid w:val="00BF7371"/>
    <w:rPr>
      <w:rFonts w:ascii="Franklin Gothic Medium" w:eastAsia="Franklin Gothic Medium" w:hAnsi="Franklin Gothic Medium" w:cs="Franklin Gothic Medium" w:hint="default"/>
      <w:b/>
      <w:bCs/>
      <w:i/>
      <w:iCs/>
      <w:smallCaps w:val="0"/>
      <w:strike w:val="0"/>
      <w:dstrike w:val="0"/>
      <w:color w:val="000000"/>
      <w:spacing w:val="0"/>
      <w:w w:val="100"/>
      <w:position w:val="0"/>
      <w:sz w:val="18"/>
      <w:szCs w:val="18"/>
      <w:u w:val="none"/>
      <w:effect w:val="none"/>
      <w:lang w:val="pl-PL" w:eastAsia="pl-PL" w:bidi="pl-PL"/>
    </w:rPr>
  </w:style>
  <w:style w:type="character" w:styleId="Pogrubienie">
    <w:name w:val="Strong"/>
    <w:aliases w:val="Tekst treści (5) + 10,5 pt,Kursywa,Odstępy 0 pt"/>
    <w:basedOn w:val="Domylnaczcionkaakapitu"/>
    <w:uiPriority w:val="22"/>
    <w:qFormat/>
    <w:rsid w:val="00BF7371"/>
    <w:rPr>
      <w:rFonts w:ascii="Franklin Gothic Medium" w:eastAsia="Franklin Gothic Medium" w:hAnsi="Franklin Gothic Medium" w:cs="Franklin Gothic Medium" w:hint="default"/>
      <w:b/>
      <w:bCs/>
      <w:i/>
      <w:iCs/>
      <w:smallCaps w:val="0"/>
      <w:strike w:val="0"/>
      <w:dstrike w:val="0"/>
      <w:color w:val="000000"/>
      <w:spacing w:val="-10"/>
      <w:w w:val="100"/>
      <w:position w:val="0"/>
      <w:sz w:val="21"/>
      <w:szCs w:val="21"/>
      <w:u w:val="none"/>
      <w:effect w:val="none"/>
      <w:lang w:val="pl-PL" w:eastAsia="pl-PL" w:bidi="pl-PL"/>
    </w:rPr>
  </w:style>
  <w:style w:type="paragraph" w:styleId="Nagwek">
    <w:name w:val="header"/>
    <w:basedOn w:val="Normalny"/>
    <w:link w:val="NagwekZnak"/>
    <w:uiPriority w:val="99"/>
    <w:semiHidden/>
    <w:unhideWhenUsed/>
    <w:rsid w:val="006A55B4"/>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6A55B4"/>
  </w:style>
  <w:style w:type="paragraph" w:styleId="Stopka">
    <w:name w:val="footer"/>
    <w:basedOn w:val="Normalny"/>
    <w:link w:val="StopkaZnak"/>
    <w:uiPriority w:val="99"/>
    <w:unhideWhenUsed/>
    <w:rsid w:val="006A55B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A55B4"/>
  </w:style>
  <w:style w:type="paragraph" w:styleId="Tekstprzypisukocowego">
    <w:name w:val="endnote text"/>
    <w:basedOn w:val="Normalny"/>
    <w:link w:val="TekstprzypisukocowegoZnak"/>
    <w:uiPriority w:val="99"/>
    <w:semiHidden/>
    <w:unhideWhenUsed/>
    <w:rsid w:val="00017612"/>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017612"/>
    <w:rPr>
      <w:sz w:val="20"/>
      <w:szCs w:val="20"/>
    </w:rPr>
  </w:style>
  <w:style w:type="character" w:styleId="Odwoanieprzypisukocowego">
    <w:name w:val="endnote reference"/>
    <w:basedOn w:val="Domylnaczcionkaakapitu"/>
    <w:uiPriority w:val="99"/>
    <w:semiHidden/>
    <w:unhideWhenUsed/>
    <w:rsid w:val="00017612"/>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10121769">
      <w:bodyDiv w:val="1"/>
      <w:marLeft w:val="0"/>
      <w:marRight w:val="0"/>
      <w:marTop w:val="0"/>
      <w:marBottom w:val="0"/>
      <w:divBdr>
        <w:top w:val="none" w:sz="0" w:space="0" w:color="auto"/>
        <w:left w:val="none" w:sz="0" w:space="0" w:color="auto"/>
        <w:bottom w:val="none" w:sz="0" w:space="0" w:color="auto"/>
        <w:right w:val="none" w:sz="0" w:space="0" w:color="auto"/>
      </w:divBdr>
    </w:div>
    <w:div w:id="321587669">
      <w:bodyDiv w:val="1"/>
      <w:marLeft w:val="0"/>
      <w:marRight w:val="0"/>
      <w:marTop w:val="0"/>
      <w:marBottom w:val="0"/>
      <w:divBdr>
        <w:top w:val="none" w:sz="0" w:space="0" w:color="auto"/>
        <w:left w:val="none" w:sz="0" w:space="0" w:color="auto"/>
        <w:bottom w:val="none" w:sz="0" w:space="0" w:color="auto"/>
        <w:right w:val="none" w:sz="0" w:space="0" w:color="auto"/>
      </w:divBdr>
    </w:div>
    <w:div w:id="962422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FFE2CF6-ED4A-4018-BD46-6EE75B1836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647</TotalTime>
  <Pages>15</Pages>
  <Words>4484</Words>
  <Characters>26904</Characters>
  <Application>Microsoft Office Word</Application>
  <DocSecurity>0</DocSecurity>
  <Lines>224</Lines>
  <Paragraphs>62</Paragraphs>
  <ScaleCrop>false</ScaleCrop>
  <HeadingPairs>
    <vt:vector size="2" baseType="variant">
      <vt:variant>
        <vt:lpstr>Tytuł</vt:lpstr>
      </vt:variant>
      <vt:variant>
        <vt:i4>1</vt:i4>
      </vt:variant>
    </vt:vector>
  </HeadingPairs>
  <TitlesOfParts>
    <vt:vector size="1" baseType="lpstr">
      <vt:lpstr/>
    </vt:vector>
  </TitlesOfParts>
  <Company>Łubianka</Company>
  <LinksUpToDate>false</LinksUpToDate>
  <CharactersWithSpaces>31326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Stasiu</dc:creator>
  <cp:lastModifiedBy>Stanisław Deruś</cp:lastModifiedBy>
  <cp:revision>16</cp:revision>
  <cp:lastPrinted>2017-01-11T06:53:00Z</cp:lastPrinted>
  <dcterms:created xsi:type="dcterms:W3CDTF">2017-03-20T10:07:00Z</dcterms:created>
  <dcterms:modified xsi:type="dcterms:W3CDTF">2017-04-04T08:20:00Z</dcterms:modified>
</cp:coreProperties>
</file>