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B40A2B">
        <w:t>28</w:t>
      </w:r>
      <w:r w:rsidR="0059626E">
        <w:t>.</w:t>
      </w:r>
      <w:r w:rsidR="00B40A2B">
        <w:t>12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59626E">
        <w:t>3</w:t>
      </w:r>
      <w:r w:rsidR="00B40A2B">
        <w:t>4</w:t>
      </w:r>
      <w:bookmarkStart w:id="0" w:name="_GoBack"/>
      <w:bookmarkEnd w:id="0"/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B40A2B" w:rsidRDefault="00B40A2B" w:rsidP="00B40A2B">
      <w:pPr>
        <w:widowControl w:val="0"/>
        <w:jc w:val="both"/>
        <w:rPr>
          <w:rFonts w:ascii="Arial" w:hAnsi="Arial" w:cs="Arial"/>
          <w:b/>
        </w:rPr>
      </w:pPr>
      <w:r>
        <w:tab/>
      </w:r>
      <w:r>
        <w:t xml:space="preserve">że w dniu 28.12.2016 r. zostało wszczęte na wniosek </w:t>
      </w:r>
      <w:r>
        <w:t>Gminy Łubianka,</w:t>
      </w:r>
      <w:r>
        <w:t xml:space="preserve">  ul. Aleja Jana Pawła II nr 8, 87-152 Łubianka, reprezentowanej przez pełnomocnika Pana Sławomira Bieleckiego,  postępowanie administracyjne w celu wydania decyzji o ustaleniu lokalizacji inwestycji celu publicznego </w:t>
      </w:r>
      <w:r>
        <w:rPr>
          <w:bCs/>
          <w:snapToGrid w:val="0"/>
        </w:rPr>
        <w:t xml:space="preserve">dla zmiany zagospodarowania terenu polegającej na </w:t>
      </w:r>
      <w:r>
        <w:t xml:space="preserve">budowie Punktu Selektywnej Zbiórki Odpadów Komunalnych wraz z budową budynku </w:t>
      </w:r>
      <w:proofErr w:type="spellStart"/>
      <w:r>
        <w:t>socjalno</w:t>
      </w:r>
      <w:proofErr w:type="spellEnd"/>
      <w:r>
        <w:t xml:space="preserve"> – biurowego z częścią garażową na terenie części działki nr </w:t>
      </w:r>
      <w:r>
        <w:rPr>
          <w:b/>
        </w:rPr>
        <w:t>30/7</w:t>
      </w:r>
      <w:r>
        <w:t xml:space="preserve"> w miejscowości </w:t>
      </w:r>
      <w:r>
        <w:rPr>
          <w:b/>
        </w:rPr>
        <w:t>Przeczno</w:t>
      </w:r>
      <w:r>
        <w:rPr>
          <w:rFonts w:ascii="Arial" w:hAnsi="Arial" w:cs="Arial"/>
          <w:b/>
        </w:rPr>
        <w:t xml:space="preserve">. </w:t>
      </w:r>
    </w:p>
    <w:p w:rsidR="00850E41" w:rsidRDefault="00850E41"/>
    <w:p w:rsidR="00850E41" w:rsidRDefault="00850E41" w:rsidP="00850E41">
      <w:pPr>
        <w:ind w:left="5670"/>
      </w:pPr>
    </w:p>
    <w:p w:rsidR="00B40A2B" w:rsidRDefault="00B40A2B" w:rsidP="00850E41">
      <w:pPr>
        <w:ind w:left="5670"/>
      </w:pPr>
    </w:p>
    <w:p w:rsidR="00B40A2B" w:rsidRDefault="00B40A2B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B40A2B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A6706"/>
    <w:rsid w:val="004759A7"/>
    <w:rsid w:val="004E14EB"/>
    <w:rsid w:val="004F023F"/>
    <w:rsid w:val="0057693E"/>
    <w:rsid w:val="00592C66"/>
    <w:rsid w:val="0059626E"/>
    <w:rsid w:val="00635826"/>
    <w:rsid w:val="006F2B3F"/>
    <w:rsid w:val="00850E41"/>
    <w:rsid w:val="00895AB9"/>
    <w:rsid w:val="008F032D"/>
    <w:rsid w:val="00912A5E"/>
    <w:rsid w:val="009446A7"/>
    <w:rsid w:val="009A5890"/>
    <w:rsid w:val="00B40A2B"/>
    <w:rsid w:val="00B55977"/>
    <w:rsid w:val="00C116C6"/>
    <w:rsid w:val="00C3244C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2016-02-19T11:21:00Z</cp:lastPrinted>
  <dcterms:created xsi:type="dcterms:W3CDTF">2016-02-19T11:21:00Z</dcterms:created>
  <dcterms:modified xsi:type="dcterms:W3CDTF">2016-12-28T11:53:00Z</dcterms:modified>
</cp:coreProperties>
</file>