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85C" w:rsidRDefault="0069585C" w:rsidP="0079635B">
      <w:pPr>
        <w:pStyle w:val="Bezodstpw"/>
        <w:ind w:firstLine="4820"/>
        <w:jc w:val="right"/>
        <w:rPr>
          <w:rFonts w:ascii="Times New Roman" w:hAnsi="Times New Roman" w:cs="Times New Roman"/>
          <w:szCs w:val="24"/>
        </w:rPr>
      </w:pPr>
    </w:p>
    <w:p w:rsidR="0069585C" w:rsidRDefault="0069585C" w:rsidP="0079635B">
      <w:pPr>
        <w:pStyle w:val="Bezodstpw"/>
        <w:ind w:firstLine="4820"/>
        <w:jc w:val="right"/>
        <w:rPr>
          <w:rFonts w:ascii="Times New Roman" w:hAnsi="Times New Roman" w:cs="Times New Roman"/>
          <w:szCs w:val="24"/>
        </w:rPr>
      </w:pPr>
    </w:p>
    <w:p w:rsidR="0069585C" w:rsidRDefault="0069585C" w:rsidP="0079635B">
      <w:pPr>
        <w:pStyle w:val="Bezodstpw"/>
        <w:ind w:firstLine="4820"/>
        <w:jc w:val="right"/>
        <w:rPr>
          <w:rFonts w:ascii="Times New Roman" w:hAnsi="Times New Roman" w:cs="Times New Roman"/>
          <w:szCs w:val="24"/>
        </w:rPr>
      </w:pPr>
    </w:p>
    <w:p w:rsidR="00404A82" w:rsidRPr="0079635B" w:rsidRDefault="00404A82" w:rsidP="0079635B">
      <w:pPr>
        <w:pStyle w:val="Bezodstpw"/>
        <w:ind w:firstLine="4820"/>
        <w:jc w:val="right"/>
        <w:rPr>
          <w:rFonts w:ascii="Times New Roman" w:hAnsi="Times New Roman" w:cs="Times New Roman"/>
          <w:szCs w:val="24"/>
        </w:rPr>
      </w:pPr>
      <w:r w:rsidRPr="0079635B">
        <w:rPr>
          <w:rFonts w:ascii="Times New Roman" w:hAnsi="Times New Roman" w:cs="Times New Roman"/>
          <w:szCs w:val="24"/>
        </w:rPr>
        <w:t xml:space="preserve">Łubianka, dnia </w:t>
      </w:r>
      <w:r w:rsidR="0069585C">
        <w:rPr>
          <w:rFonts w:ascii="Times New Roman" w:hAnsi="Times New Roman" w:cs="Times New Roman"/>
          <w:szCs w:val="24"/>
        </w:rPr>
        <w:t>14.12</w:t>
      </w:r>
      <w:r w:rsidR="001C17C4" w:rsidRPr="0079635B">
        <w:rPr>
          <w:rFonts w:ascii="Times New Roman" w:hAnsi="Times New Roman" w:cs="Times New Roman"/>
          <w:szCs w:val="24"/>
        </w:rPr>
        <w:t>.2016 r.</w:t>
      </w:r>
    </w:p>
    <w:p w:rsidR="00841A50" w:rsidRPr="0079635B" w:rsidRDefault="00841A50" w:rsidP="0079635B">
      <w:pPr>
        <w:spacing w:line="240" w:lineRule="auto"/>
        <w:rPr>
          <w:rFonts w:ascii="Times New Roman" w:eastAsia="Calibri" w:hAnsi="Times New Roman" w:cs="Times New Roman"/>
          <w:szCs w:val="24"/>
        </w:rPr>
      </w:pPr>
    </w:p>
    <w:p w:rsidR="0045177D" w:rsidRPr="0079635B" w:rsidRDefault="0069585C" w:rsidP="0079635B">
      <w:pPr>
        <w:spacing w:line="240" w:lineRule="auto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>WIR.6220.8</w:t>
      </w:r>
      <w:r w:rsidR="0045177D" w:rsidRPr="0079635B">
        <w:rPr>
          <w:rFonts w:ascii="Times New Roman" w:eastAsia="Calibri" w:hAnsi="Times New Roman" w:cs="Times New Roman"/>
          <w:szCs w:val="24"/>
        </w:rPr>
        <w:t>.2016</w:t>
      </w:r>
    </w:p>
    <w:p w:rsidR="0045177D" w:rsidRPr="0079635B" w:rsidRDefault="00404A82" w:rsidP="0079635B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79635B">
        <w:rPr>
          <w:rFonts w:ascii="Times New Roman" w:hAnsi="Times New Roman" w:cs="Times New Roman"/>
          <w:b/>
          <w:szCs w:val="24"/>
        </w:rPr>
        <w:t>POSTANOWIENIE</w:t>
      </w:r>
    </w:p>
    <w:p w:rsidR="0045177D" w:rsidRPr="0079635B" w:rsidRDefault="0045177D" w:rsidP="0079635B">
      <w:pPr>
        <w:pStyle w:val="NormalnyWeb"/>
        <w:jc w:val="center"/>
        <w:rPr>
          <w:b/>
          <w:sz w:val="22"/>
        </w:rPr>
      </w:pPr>
      <w:r w:rsidRPr="0079635B">
        <w:rPr>
          <w:b/>
          <w:sz w:val="22"/>
        </w:rPr>
        <w:t>w sprawie podjęcia zawieszonego postępowania</w:t>
      </w:r>
    </w:p>
    <w:p w:rsidR="00904DE7" w:rsidRPr="0079635B" w:rsidRDefault="00404A82" w:rsidP="0079635B">
      <w:pPr>
        <w:spacing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           </w:t>
      </w:r>
      <w:r w:rsidR="0045177D" w:rsidRPr="0079635B">
        <w:rPr>
          <w:rFonts w:ascii="Times New Roman" w:hAnsi="Times New Roman" w:cs="Times New Roman"/>
          <w:szCs w:val="24"/>
        </w:rPr>
        <w:t xml:space="preserve">Na podstawie art. </w:t>
      </w:r>
      <w:r w:rsidR="00B0250E" w:rsidRPr="0079635B">
        <w:rPr>
          <w:rFonts w:ascii="Times New Roman" w:hAnsi="Times New Roman" w:cs="Times New Roman"/>
          <w:szCs w:val="24"/>
        </w:rPr>
        <w:t>123</w:t>
      </w:r>
      <w:r w:rsidR="0045177D" w:rsidRPr="0079635B">
        <w:rPr>
          <w:rFonts w:ascii="Times New Roman" w:hAnsi="Times New Roman" w:cs="Times New Roman"/>
          <w:szCs w:val="24"/>
        </w:rPr>
        <w:t xml:space="preserve"> w związku z art. 97 § 2</w:t>
      </w:r>
      <w:r w:rsidRPr="0079635B">
        <w:rPr>
          <w:rFonts w:ascii="Times New Roman" w:hAnsi="Times New Roman" w:cs="Times New Roman"/>
          <w:szCs w:val="24"/>
        </w:rPr>
        <w:t xml:space="preserve"> ustawy z dnia 14 czerwca 1960 r. Kodeks postę</w:t>
      </w:r>
      <w:r w:rsidR="001E3172" w:rsidRPr="0079635B">
        <w:rPr>
          <w:rFonts w:ascii="Times New Roman" w:hAnsi="Times New Roman" w:cs="Times New Roman"/>
          <w:szCs w:val="24"/>
        </w:rPr>
        <w:t>powania administracyjnego (</w:t>
      </w:r>
      <w:r w:rsidRPr="0079635B">
        <w:rPr>
          <w:rFonts w:ascii="Times New Roman" w:hAnsi="Times New Roman" w:cs="Times New Roman"/>
          <w:szCs w:val="24"/>
        </w:rPr>
        <w:t>Dz. U. z 201</w:t>
      </w:r>
      <w:r w:rsidR="0045177D" w:rsidRPr="0079635B">
        <w:rPr>
          <w:rFonts w:ascii="Times New Roman" w:hAnsi="Times New Roman" w:cs="Times New Roman"/>
          <w:szCs w:val="24"/>
        </w:rPr>
        <w:t>6r. poz. 23</w:t>
      </w:r>
      <w:r w:rsidR="001E3172" w:rsidRPr="0079635B">
        <w:rPr>
          <w:rFonts w:ascii="Times New Roman" w:hAnsi="Times New Roman" w:cs="Times New Roman"/>
          <w:szCs w:val="24"/>
        </w:rPr>
        <w:t xml:space="preserve"> j.t.</w:t>
      </w:r>
      <w:r w:rsidRPr="0079635B">
        <w:rPr>
          <w:rFonts w:ascii="Times New Roman" w:hAnsi="Times New Roman" w:cs="Times New Roman"/>
          <w:szCs w:val="24"/>
        </w:rPr>
        <w:t xml:space="preserve">) </w:t>
      </w:r>
    </w:p>
    <w:p w:rsidR="00404A82" w:rsidRPr="0079635B" w:rsidRDefault="00B0250E" w:rsidP="0079635B">
      <w:pPr>
        <w:pStyle w:val="Bezodstpw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postanawiam:</w:t>
      </w:r>
    </w:p>
    <w:p w:rsidR="00B0250E" w:rsidRPr="0079635B" w:rsidRDefault="00B0250E" w:rsidP="0079635B">
      <w:pPr>
        <w:pStyle w:val="Bezodstpw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</w:p>
    <w:p w:rsidR="00B0250E" w:rsidRPr="0069585C" w:rsidRDefault="00B0250E" w:rsidP="0079635B">
      <w:pPr>
        <w:pStyle w:val="Bezodstpw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podjąć zawieszone postępowanie </w:t>
      </w:r>
      <w:bookmarkStart w:id="0" w:name="_GoBack"/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w sprawie wydania decyzji o środowiskowych uwarunkowaniach na realizację</w:t>
      </w:r>
      <w:r w:rsidR="0069585C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 przedsięwzięcia:  „Budowa osiedla mieszkaniowego w miejscowości Zamek Bierzgłowski</w:t>
      </w:r>
      <w:bookmarkEnd w:id="0"/>
      <w:r w:rsidR="0069585C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, gmina Łubianka – działki nr 88/13, 88/14, 88/15, 88/16, 88/17”. </w:t>
      </w:r>
      <w:r w:rsidR="0069585C">
        <w:rPr>
          <w:rFonts w:ascii="Times New Roman" w:eastAsia="Times New Roman" w:hAnsi="Times New Roman" w:cs="Times New Roman"/>
          <w:bCs/>
          <w:szCs w:val="24"/>
          <w:lang w:eastAsia="pl-PL"/>
        </w:rPr>
        <w:t>Inwestor Aleksandra Przedpełska, ul. B. Prusa 9/9, 87-100 Toruń.</w:t>
      </w:r>
    </w:p>
    <w:p w:rsidR="00904DE7" w:rsidRPr="0079635B" w:rsidRDefault="0060736A" w:rsidP="0079635B">
      <w:pPr>
        <w:pStyle w:val="Bezodstpw"/>
        <w:tabs>
          <w:tab w:val="left" w:pos="3444"/>
        </w:tabs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ab/>
      </w:r>
    </w:p>
    <w:p w:rsidR="00AD635C" w:rsidRPr="0079635B" w:rsidRDefault="00404A82" w:rsidP="0079635B">
      <w:pPr>
        <w:pStyle w:val="Bezodstpw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szCs w:val="24"/>
          <w:lang w:eastAsia="pl-PL"/>
        </w:rPr>
        <w:t>  UZASADNIENIE</w:t>
      </w:r>
    </w:p>
    <w:p w:rsidR="00B0250E" w:rsidRPr="0079635B" w:rsidRDefault="0069585C" w:rsidP="0079635B">
      <w:pPr>
        <w:pStyle w:val="Bezodstpw"/>
        <w:ind w:firstLine="70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Dnia 09.12.2016 r. Pani Aleksandra Przedpełska zam. w Toruniu, ul. B. Prusa 9/9 , 87-100 w Toruniu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>, złożył</w:t>
      </w:r>
      <w:r>
        <w:rPr>
          <w:rFonts w:ascii="Times New Roman" w:eastAsia="Times New Roman" w:hAnsi="Times New Roman" w:cs="Times New Roman"/>
          <w:szCs w:val="24"/>
          <w:lang w:eastAsia="pl-PL"/>
        </w:rPr>
        <w:t>a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 raport o od</w:t>
      </w:r>
      <w:r>
        <w:rPr>
          <w:rFonts w:ascii="Times New Roman" w:eastAsia="Times New Roman" w:hAnsi="Times New Roman" w:cs="Times New Roman"/>
          <w:szCs w:val="24"/>
          <w:lang w:eastAsia="pl-PL"/>
        </w:rPr>
        <w:t>d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ziaływaniu na środowisko zgodnie z postanowieniem Wójta Gminy Łubianka  w sprawie potrzeby przeprowadzenia oceny oddziaływania przedsięwzięcia na środowisko i ustalenia </w:t>
      </w:r>
      <w:r>
        <w:rPr>
          <w:rFonts w:ascii="Times New Roman" w:eastAsia="Times New Roman" w:hAnsi="Times New Roman" w:cs="Times New Roman"/>
          <w:szCs w:val="24"/>
          <w:lang w:eastAsia="pl-PL"/>
        </w:rPr>
        <w:t>zakresu raportu znak: WIR.6220.8.2016 z dnia 19.10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.2016 r. dotyczącego przedsięwzięcia 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pn.: „Budowa osiedla mieszkaniowego w miejscowości Zamek </w:t>
      </w:r>
      <w:r w:rsidR="006B02E7">
        <w:rPr>
          <w:rFonts w:ascii="Times New Roman" w:eastAsia="Times New Roman" w:hAnsi="Times New Roman" w:cs="Times New Roman"/>
          <w:szCs w:val="24"/>
          <w:lang w:eastAsia="pl-PL"/>
        </w:rPr>
        <w:t>Bierzgłowski, gmina Łubianka – działki nr 88/13, 88/14, 88/15, 88/16, 88/17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>”. Złożony raport usunął przyczynę zawieszenia postępowania (postanowienie Wójta Gminy Łubianka w sprawie  zawieszenia postępowania w sprawie wydania decyzji o środowiskowych</w:t>
      </w:r>
      <w:r w:rsidR="006B02E7">
        <w:rPr>
          <w:rFonts w:ascii="Times New Roman" w:eastAsia="Times New Roman" w:hAnsi="Times New Roman" w:cs="Times New Roman"/>
          <w:szCs w:val="24"/>
          <w:lang w:eastAsia="pl-PL"/>
        </w:rPr>
        <w:t xml:space="preserve"> uwarunkowaniach na realizację 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>przedsięwzięcia zn</w:t>
      </w:r>
      <w:r w:rsidR="006B02E7">
        <w:rPr>
          <w:rFonts w:ascii="Times New Roman" w:eastAsia="Times New Roman" w:hAnsi="Times New Roman" w:cs="Times New Roman"/>
          <w:szCs w:val="24"/>
          <w:lang w:eastAsia="pl-PL"/>
        </w:rPr>
        <w:t>ak: WIR.6220.8.2016 z dnia 19.10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>.2016 r. ).</w:t>
      </w:r>
    </w:p>
    <w:p w:rsidR="00B0250E" w:rsidRPr="0079635B" w:rsidRDefault="00B0250E" w:rsidP="0079635B">
      <w:pPr>
        <w:pStyle w:val="Bezodstpw"/>
        <w:ind w:firstLine="70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Zgodnie z art. 97  § 2 KPA organ </w:t>
      </w:r>
      <w:r w:rsidR="00CE06C1" w:rsidRPr="0079635B">
        <w:rPr>
          <w:rFonts w:ascii="Times New Roman" w:eastAsia="Times New Roman" w:hAnsi="Times New Roman" w:cs="Times New Roman"/>
          <w:szCs w:val="24"/>
          <w:lang w:eastAsia="pl-PL"/>
        </w:rPr>
        <w:t>podejmuje postępowanie z urzędu zawieszone</w:t>
      </w:r>
      <w:r w:rsidR="006B02E7">
        <w:rPr>
          <w:rFonts w:ascii="Times New Roman" w:eastAsia="Times New Roman" w:hAnsi="Times New Roman" w:cs="Times New Roman"/>
          <w:szCs w:val="24"/>
          <w:lang w:eastAsia="pl-PL"/>
        </w:rPr>
        <w:t>go</w:t>
      </w:r>
      <w:r w:rsidR="00CE06C1"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6B02E7">
        <w:rPr>
          <w:rFonts w:ascii="Times New Roman" w:eastAsia="Times New Roman" w:hAnsi="Times New Roman" w:cs="Times New Roman"/>
          <w:szCs w:val="24"/>
          <w:lang w:eastAsia="pl-PL"/>
        </w:rPr>
        <w:t>postępowania</w:t>
      </w:r>
      <w:r w:rsidR="00CE06C1"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 po ustaniu przyczyny zawieszenia.</w:t>
      </w:r>
    </w:p>
    <w:p w:rsidR="000F4140" w:rsidRPr="0079635B" w:rsidRDefault="000F4140" w:rsidP="0079635B">
      <w:pPr>
        <w:pStyle w:val="Bezodstpw"/>
        <w:jc w:val="both"/>
        <w:rPr>
          <w:rFonts w:ascii="Times New Roman" w:hAnsi="Times New Roman" w:cs="Times New Roman"/>
          <w:szCs w:val="24"/>
        </w:rPr>
      </w:pPr>
    </w:p>
    <w:p w:rsidR="005634A1" w:rsidRPr="0079635B" w:rsidRDefault="00541BC2" w:rsidP="0079635B">
      <w:pPr>
        <w:spacing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hAnsi="Times New Roman" w:cs="Times New Roman"/>
          <w:szCs w:val="24"/>
        </w:rPr>
        <w:tab/>
      </w:r>
      <w:r w:rsidR="005634A1" w:rsidRPr="0079635B">
        <w:rPr>
          <w:rFonts w:ascii="Times New Roman" w:eastAsia="Times New Roman" w:hAnsi="Times New Roman" w:cs="Times New Roman"/>
          <w:szCs w:val="24"/>
          <w:lang w:eastAsia="pl-PL"/>
        </w:rPr>
        <w:t>Mając powyższe  na uwadze postanowiono jak w sentencji. </w:t>
      </w:r>
    </w:p>
    <w:p w:rsidR="005634A1" w:rsidRPr="0079635B" w:rsidRDefault="005634A1" w:rsidP="0079635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POUCZENIE</w:t>
      </w:r>
    </w:p>
    <w:p w:rsidR="00404A82" w:rsidRPr="0079635B" w:rsidRDefault="00945F6A" w:rsidP="0079635B">
      <w:pPr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79635B">
        <w:rPr>
          <w:rFonts w:ascii="Times New Roman" w:hAnsi="Times New Roman" w:cs="Times New Roman"/>
          <w:szCs w:val="24"/>
        </w:rPr>
        <w:tab/>
        <w:t>Na niniejsze postanowienie nie przysługuje zażalenie.</w:t>
      </w: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Pr="006B02E7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E06C1" w:rsidRPr="006B02E7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6B02E7">
        <w:rPr>
          <w:rFonts w:ascii="Times New Roman" w:hAnsi="Times New Roman" w:cs="Times New Roman"/>
          <w:sz w:val="18"/>
          <w:szCs w:val="18"/>
          <w:u w:val="single"/>
        </w:rPr>
        <w:t>Otrzymują:</w:t>
      </w:r>
    </w:p>
    <w:p w:rsidR="00CE06C1" w:rsidRPr="006B02E7" w:rsidRDefault="006B02E7" w:rsidP="00CE06C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B02E7">
        <w:rPr>
          <w:rFonts w:ascii="Times New Roman" w:hAnsi="Times New Roman" w:cs="Times New Roman"/>
          <w:sz w:val="18"/>
          <w:szCs w:val="18"/>
        </w:rPr>
        <w:t>1.  Pani Aleksandra Przedpełska, ul. B. Prusa 9/9, 87-100 Toruń.</w:t>
      </w:r>
    </w:p>
    <w:p w:rsidR="00CE06C1" w:rsidRPr="006B02E7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B02E7">
        <w:rPr>
          <w:rFonts w:ascii="Times New Roman" w:hAnsi="Times New Roman" w:cs="Times New Roman"/>
          <w:sz w:val="18"/>
          <w:szCs w:val="18"/>
        </w:rPr>
        <w:t xml:space="preserve">2. </w:t>
      </w:r>
      <w:r w:rsidR="006B02E7" w:rsidRPr="006B02E7">
        <w:rPr>
          <w:rFonts w:ascii="Times New Roman" w:hAnsi="Times New Roman" w:cs="Times New Roman"/>
          <w:sz w:val="18"/>
          <w:szCs w:val="18"/>
        </w:rPr>
        <w:t xml:space="preserve"> </w:t>
      </w:r>
      <w:r w:rsidRPr="006B02E7">
        <w:rPr>
          <w:rFonts w:ascii="Times New Roman" w:hAnsi="Times New Roman" w:cs="Times New Roman"/>
          <w:sz w:val="18"/>
          <w:szCs w:val="18"/>
        </w:rPr>
        <w:t>Pozostałe strony w/g  załącznika</w:t>
      </w:r>
    </w:p>
    <w:p w:rsidR="00CE06C1" w:rsidRPr="006B02E7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B02E7">
        <w:rPr>
          <w:rFonts w:ascii="Times New Roman" w:hAnsi="Times New Roman" w:cs="Times New Roman"/>
          <w:sz w:val="18"/>
          <w:szCs w:val="18"/>
        </w:rPr>
        <w:t xml:space="preserve">3. </w:t>
      </w:r>
      <w:r w:rsidR="006B02E7" w:rsidRPr="006B02E7">
        <w:rPr>
          <w:rFonts w:ascii="Times New Roman" w:hAnsi="Times New Roman" w:cs="Times New Roman"/>
          <w:sz w:val="18"/>
          <w:szCs w:val="18"/>
        </w:rPr>
        <w:t xml:space="preserve"> </w:t>
      </w:r>
      <w:r w:rsidRPr="006B02E7">
        <w:rPr>
          <w:rFonts w:ascii="Times New Roman" w:hAnsi="Times New Roman" w:cs="Times New Roman"/>
          <w:sz w:val="18"/>
          <w:szCs w:val="18"/>
        </w:rPr>
        <w:t>a/a BL</w:t>
      </w:r>
    </w:p>
    <w:p w:rsidR="00CE06C1" w:rsidRPr="006B02E7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6B02E7">
        <w:rPr>
          <w:rFonts w:ascii="Times New Roman" w:hAnsi="Times New Roman" w:cs="Times New Roman"/>
          <w:sz w:val="18"/>
          <w:szCs w:val="18"/>
          <w:u w:val="single"/>
        </w:rPr>
        <w:t>Do wiadomości:</w:t>
      </w:r>
    </w:p>
    <w:p w:rsidR="00CE06C1" w:rsidRPr="006B02E7" w:rsidRDefault="006B02E7" w:rsidP="00CE06C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B02E7">
        <w:rPr>
          <w:rFonts w:ascii="Times New Roman" w:hAnsi="Times New Roman" w:cs="Times New Roman"/>
          <w:sz w:val="18"/>
          <w:szCs w:val="18"/>
        </w:rPr>
        <w:t>1.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6B02E7">
        <w:rPr>
          <w:rFonts w:ascii="Times New Roman" w:hAnsi="Times New Roman" w:cs="Times New Roman"/>
          <w:sz w:val="18"/>
          <w:szCs w:val="18"/>
        </w:rPr>
        <w:t>Sołtys sołectw Zamek Bierzgłowski.</w:t>
      </w:r>
    </w:p>
    <w:p w:rsidR="00CE06C1" w:rsidRPr="006B02E7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B02E7">
        <w:rPr>
          <w:rFonts w:ascii="Times New Roman" w:hAnsi="Times New Roman" w:cs="Times New Roman"/>
          <w:sz w:val="18"/>
          <w:szCs w:val="18"/>
        </w:rPr>
        <w:t xml:space="preserve">2. </w:t>
      </w:r>
      <w:r w:rsidR="006B02E7">
        <w:rPr>
          <w:rFonts w:ascii="Times New Roman" w:hAnsi="Times New Roman" w:cs="Times New Roman"/>
          <w:sz w:val="18"/>
          <w:szCs w:val="18"/>
        </w:rPr>
        <w:t xml:space="preserve"> </w:t>
      </w:r>
      <w:r w:rsidRPr="006B02E7">
        <w:rPr>
          <w:rFonts w:ascii="Times New Roman" w:hAnsi="Times New Roman" w:cs="Times New Roman"/>
          <w:sz w:val="18"/>
          <w:szCs w:val="18"/>
        </w:rPr>
        <w:t>Wywieszono</w:t>
      </w:r>
      <w:r w:rsidR="006B02E7" w:rsidRPr="006B02E7">
        <w:rPr>
          <w:rFonts w:ascii="Times New Roman" w:hAnsi="Times New Roman" w:cs="Times New Roman"/>
          <w:sz w:val="18"/>
          <w:szCs w:val="18"/>
        </w:rPr>
        <w:t xml:space="preserve"> na</w:t>
      </w:r>
      <w:r w:rsidRPr="006B02E7">
        <w:rPr>
          <w:rFonts w:ascii="Times New Roman" w:hAnsi="Times New Roman" w:cs="Times New Roman"/>
          <w:sz w:val="18"/>
          <w:szCs w:val="18"/>
        </w:rPr>
        <w:t xml:space="preserve"> </w:t>
      </w:r>
      <w:r w:rsidR="006B02E7" w:rsidRPr="006B02E7">
        <w:rPr>
          <w:rFonts w:ascii="Times New Roman" w:hAnsi="Times New Roman" w:cs="Times New Roman"/>
          <w:sz w:val="18"/>
          <w:szCs w:val="18"/>
        </w:rPr>
        <w:t>tablicy</w:t>
      </w:r>
      <w:r w:rsidRPr="006B02E7">
        <w:rPr>
          <w:rFonts w:ascii="Times New Roman" w:hAnsi="Times New Roman" w:cs="Times New Roman"/>
          <w:sz w:val="18"/>
          <w:szCs w:val="18"/>
        </w:rPr>
        <w:t xml:space="preserve"> ogłosz</w:t>
      </w:r>
      <w:r w:rsidR="006B02E7" w:rsidRPr="006B02E7">
        <w:rPr>
          <w:rFonts w:ascii="Times New Roman" w:hAnsi="Times New Roman" w:cs="Times New Roman"/>
          <w:sz w:val="18"/>
          <w:szCs w:val="18"/>
        </w:rPr>
        <w:t>eń sołectwa Zamek Bierzgłowski</w:t>
      </w:r>
      <w:r w:rsidRPr="006B02E7">
        <w:rPr>
          <w:rFonts w:ascii="Times New Roman" w:hAnsi="Times New Roman" w:cs="Times New Roman"/>
          <w:sz w:val="18"/>
          <w:szCs w:val="18"/>
        </w:rPr>
        <w:t>a, UG w Łubiance oraz stronie internetowej BIP</w:t>
      </w:r>
    </w:p>
    <w:p w:rsidR="00CE06C1" w:rsidRPr="006B02E7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B02E7">
        <w:rPr>
          <w:rFonts w:ascii="Times New Roman" w:hAnsi="Times New Roman" w:cs="Times New Roman"/>
          <w:sz w:val="18"/>
          <w:szCs w:val="18"/>
        </w:rPr>
        <w:t xml:space="preserve">3. </w:t>
      </w:r>
      <w:r w:rsidR="006B02E7">
        <w:rPr>
          <w:rFonts w:ascii="Times New Roman" w:hAnsi="Times New Roman" w:cs="Times New Roman"/>
          <w:sz w:val="18"/>
          <w:szCs w:val="18"/>
        </w:rPr>
        <w:t xml:space="preserve"> </w:t>
      </w:r>
      <w:r w:rsidRPr="006B02E7">
        <w:rPr>
          <w:rFonts w:ascii="Times New Roman" w:hAnsi="Times New Roman" w:cs="Times New Roman"/>
          <w:sz w:val="18"/>
          <w:szCs w:val="18"/>
        </w:rPr>
        <w:t>Regionalny Dyrektor Ochrony Środowiska w Bydgoszczy</w:t>
      </w:r>
    </w:p>
    <w:p w:rsidR="00146947" w:rsidRPr="006B02E7" w:rsidRDefault="00CE06C1" w:rsidP="00CA464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B02E7">
        <w:rPr>
          <w:rFonts w:ascii="Times New Roman" w:hAnsi="Times New Roman" w:cs="Times New Roman"/>
          <w:sz w:val="18"/>
          <w:szCs w:val="18"/>
        </w:rPr>
        <w:t xml:space="preserve">4. </w:t>
      </w:r>
      <w:r w:rsidR="006B02E7">
        <w:rPr>
          <w:rFonts w:ascii="Times New Roman" w:hAnsi="Times New Roman" w:cs="Times New Roman"/>
          <w:sz w:val="18"/>
          <w:szCs w:val="18"/>
        </w:rPr>
        <w:t xml:space="preserve"> </w:t>
      </w:r>
      <w:r w:rsidRPr="006B02E7">
        <w:rPr>
          <w:rFonts w:ascii="Times New Roman" w:hAnsi="Times New Roman" w:cs="Times New Roman"/>
          <w:sz w:val="18"/>
          <w:szCs w:val="18"/>
        </w:rPr>
        <w:t>Państwowy Powiatowy Inspektor Sanitarny w Toruniu</w:t>
      </w:r>
    </w:p>
    <w:p w:rsidR="00146947" w:rsidRDefault="0014694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46947" w:rsidRDefault="0014694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E4B58" w:rsidRPr="000A0A05" w:rsidRDefault="002E4B58" w:rsidP="001152A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</w:p>
    <w:sectPr w:rsidR="002E4B58" w:rsidRPr="000A0A05" w:rsidSect="0079635B">
      <w:footerReference w:type="default" r:id="rId8"/>
      <w:pgSz w:w="11906" w:h="16838" w:code="9"/>
      <w:pgMar w:top="1134" w:right="1134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4D5" w:rsidRDefault="00D364D5" w:rsidP="00037ED6">
      <w:pPr>
        <w:spacing w:after="0" w:line="240" w:lineRule="auto"/>
      </w:pPr>
      <w:r>
        <w:separator/>
      </w:r>
    </w:p>
  </w:endnote>
  <w:endnote w:type="continuationSeparator" w:id="0">
    <w:p w:rsidR="00D364D5" w:rsidRDefault="00D364D5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502B52">
        <w:pPr>
          <w:pStyle w:val="Stopka"/>
          <w:jc w:val="right"/>
        </w:pPr>
        <w:r>
          <w:fldChar w:fldCharType="begin"/>
        </w:r>
        <w:r w:rsidR="00037ED6">
          <w:instrText>PAGE   \* MERGEFORMAT</w:instrText>
        </w:r>
        <w:r>
          <w:fldChar w:fldCharType="separate"/>
        </w:r>
        <w:r w:rsidR="00513DE6">
          <w:rPr>
            <w:noProof/>
          </w:rPr>
          <w:t>1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4D5" w:rsidRDefault="00D364D5" w:rsidP="00037ED6">
      <w:pPr>
        <w:spacing w:after="0" w:line="240" w:lineRule="auto"/>
      </w:pPr>
      <w:r>
        <w:separator/>
      </w:r>
    </w:p>
  </w:footnote>
  <w:footnote w:type="continuationSeparator" w:id="0">
    <w:p w:rsidR="00D364D5" w:rsidRDefault="00D364D5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9268A"/>
    <w:multiLevelType w:val="hybridMultilevel"/>
    <w:tmpl w:val="35AA19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B73B2"/>
    <w:multiLevelType w:val="hybridMultilevel"/>
    <w:tmpl w:val="9C945F8C"/>
    <w:lvl w:ilvl="0" w:tplc="825EE4FE">
      <w:start w:val="3"/>
      <w:numFmt w:val="lowerLetter"/>
      <w:lvlText w:val="%1)"/>
      <w:lvlJc w:val="left"/>
      <w:pPr>
        <w:tabs>
          <w:tab w:val="num" w:pos="454"/>
        </w:tabs>
        <w:ind w:left="284" w:firstLine="1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2"/>
        </w:tabs>
        <w:ind w:left="207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92"/>
        </w:tabs>
        <w:ind w:left="279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>
      <w:start w:val="1"/>
      <w:numFmt w:val="decimal"/>
      <w:lvlText w:val="%5."/>
      <w:lvlJc w:val="left"/>
      <w:pPr>
        <w:tabs>
          <w:tab w:val="num" w:pos="4232"/>
        </w:tabs>
        <w:ind w:left="423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952"/>
        </w:tabs>
        <w:ind w:left="495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92"/>
        </w:tabs>
        <w:ind w:left="639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12"/>
        </w:tabs>
        <w:ind w:left="7112" w:hanging="360"/>
      </w:pPr>
    </w:lvl>
  </w:abstractNum>
  <w:abstractNum w:abstractNumId="6" w15:restartNumberingAfterBreak="0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CC134D1"/>
    <w:multiLevelType w:val="hybridMultilevel"/>
    <w:tmpl w:val="0190505C"/>
    <w:lvl w:ilvl="0" w:tplc="6712769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A9B50A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1"/>
  </w:num>
  <w:num w:numId="7">
    <w:abstractNumId w:val="10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  <w:num w:numId="13">
    <w:abstractNumId w:val="12"/>
  </w:num>
  <w:num w:numId="14">
    <w:abstractNumId w:val="9"/>
  </w:num>
  <w:num w:numId="15">
    <w:abstractNumId w:val="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A82"/>
    <w:rsid w:val="00004457"/>
    <w:rsid w:val="00007AAD"/>
    <w:rsid w:val="00011D39"/>
    <w:rsid w:val="00016561"/>
    <w:rsid w:val="000347A4"/>
    <w:rsid w:val="00034B66"/>
    <w:rsid w:val="00037ED6"/>
    <w:rsid w:val="00085326"/>
    <w:rsid w:val="00092833"/>
    <w:rsid w:val="000A0A05"/>
    <w:rsid w:val="000B64E9"/>
    <w:rsid w:val="000D2348"/>
    <w:rsid w:val="000F3609"/>
    <w:rsid w:val="000F4140"/>
    <w:rsid w:val="0010518A"/>
    <w:rsid w:val="00107C5F"/>
    <w:rsid w:val="001152AF"/>
    <w:rsid w:val="00120E6D"/>
    <w:rsid w:val="00135071"/>
    <w:rsid w:val="00137C95"/>
    <w:rsid w:val="001437B7"/>
    <w:rsid w:val="00146947"/>
    <w:rsid w:val="001528AF"/>
    <w:rsid w:val="0018453B"/>
    <w:rsid w:val="001A72BD"/>
    <w:rsid w:val="001C17C4"/>
    <w:rsid w:val="001E3172"/>
    <w:rsid w:val="002069D7"/>
    <w:rsid w:val="00206C6D"/>
    <w:rsid w:val="00220B13"/>
    <w:rsid w:val="00223660"/>
    <w:rsid w:val="00226CD4"/>
    <w:rsid w:val="00241E61"/>
    <w:rsid w:val="00284588"/>
    <w:rsid w:val="002A12A7"/>
    <w:rsid w:val="002A2A06"/>
    <w:rsid w:val="002C0FDB"/>
    <w:rsid w:val="002D3942"/>
    <w:rsid w:val="002E4B58"/>
    <w:rsid w:val="002F26C3"/>
    <w:rsid w:val="003403EF"/>
    <w:rsid w:val="0035228C"/>
    <w:rsid w:val="00354740"/>
    <w:rsid w:val="003710C3"/>
    <w:rsid w:val="00381D91"/>
    <w:rsid w:val="003A553A"/>
    <w:rsid w:val="003C1B9E"/>
    <w:rsid w:val="003C5DC4"/>
    <w:rsid w:val="003F1C07"/>
    <w:rsid w:val="00404A82"/>
    <w:rsid w:val="00444FAF"/>
    <w:rsid w:val="0045177D"/>
    <w:rsid w:val="00452B98"/>
    <w:rsid w:val="00466705"/>
    <w:rsid w:val="0047176F"/>
    <w:rsid w:val="00502B52"/>
    <w:rsid w:val="00513DE6"/>
    <w:rsid w:val="00520EFA"/>
    <w:rsid w:val="00521ABC"/>
    <w:rsid w:val="0052230A"/>
    <w:rsid w:val="00541BC2"/>
    <w:rsid w:val="0054535F"/>
    <w:rsid w:val="005634A1"/>
    <w:rsid w:val="00573C3E"/>
    <w:rsid w:val="00585667"/>
    <w:rsid w:val="00591610"/>
    <w:rsid w:val="005A1CFD"/>
    <w:rsid w:val="005D0EE6"/>
    <w:rsid w:val="005E31C6"/>
    <w:rsid w:val="005E5FD7"/>
    <w:rsid w:val="005F25D1"/>
    <w:rsid w:val="0060736A"/>
    <w:rsid w:val="006263C5"/>
    <w:rsid w:val="00643DA0"/>
    <w:rsid w:val="0066033B"/>
    <w:rsid w:val="00665FC3"/>
    <w:rsid w:val="00671C5A"/>
    <w:rsid w:val="00673E92"/>
    <w:rsid w:val="00692288"/>
    <w:rsid w:val="006944A6"/>
    <w:rsid w:val="0069585C"/>
    <w:rsid w:val="006B02E7"/>
    <w:rsid w:val="006C437F"/>
    <w:rsid w:val="006C7DAD"/>
    <w:rsid w:val="006D61DA"/>
    <w:rsid w:val="00704D3A"/>
    <w:rsid w:val="00720818"/>
    <w:rsid w:val="00735984"/>
    <w:rsid w:val="007574EB"/>
    <w:rsid w:val="0078137E"/>
    <w:rsid w:val="00784C3B"/>
    <w:rsid w:val="007911C6"/>
    <w:rsid w:val="00795D4B"/>
    <w:rsid w:val="0079635B"/>
    <w:rsid w:val="007B092A"/>
    <w:rsid w:val="007D1248"/>
    <w:rsid w:val="007E4CBC"/>
    <w:rsid w:val="00802886"/>
    <w:rsid w:val="008369A3"/>
    <w:rsid w:val="00840B3B"/>
    <w:rsid w:val="00841817"/>
    <w:rsid w:val="00841A50"/>
    <w:rsid w:val="008427AA"/>
    <w:rsid w:val="00863372"/>
    <w:rsid w:val="00872580"/>
    <w:rsid w:val="00875681"/>
    <w:rsid w:val="008A5BDD"/>
    <w:rsid w:val="008C256D"/>
    <w:rsid w:val="008C30AD"/>
    <w:rsid w:val="008C315D"/>
    <w:rsid w:val="00900C62"/>
    <w:rsid w:val="00900DE4"/>
    <w:rsid w:val="00901CCF"/>
    <w:rsid w:val="00904DE7"/>
    <w:rsid w:val="00906A95"/>
    <w:rsid w:val="00930E11"/>
    <w:rsid w:val="00935BAF"/>
    <w:rsid w:val="00945F6A"/>
    <w:rsid w:val="00952880"/>
    <w:rsid w:val="00952A7B"/>
    <w:rsid w:val="009651A0"/>
    <w:rsid w:val="00986DC6"/>
    <w:rsid w:val="009A48A3"/>
    <w:rsid w:val="009B02B7"/>
    <w:rsid w:val="009B5B7C"/>
    <w:rsid w:val="009C3D08"/>
    <w:rsid w:val="00A05497"/>
    <w:rsid w:val="00A30B1C"/>
    <w:rsid w:val="00A41119"/>
    <w:rsid w:val="00A615A3"/>
    <w:rsid w:val="00A83A90"/>
    <w:rsid w:val="00A8434C"/>
    <w:rsid w:val="00AA27BF"/>
    <w:rsid w:val="00AB7602"/>
    <w:rsid w:val="00AD635C"/>
    <w:rsid w:val="00B0250E"/>
    <w:rsid w:val="00B2399B"/>
    <w:rsid w:val="00B25606"/>
    <w:rsid w:val="00B34F07"/>
    <w:rsid w:val="00B35C36"/>
    <w:rsid w:val="00B7568A"/>
    <w:rsid w:val="00B77797"/>
    <w:rsid w:val="00B8466A"/>
    <w:rsid w:val="00BB1D77"/>
    <w:rsid w:val="00BB4294"/>
    <w:rsid w:val="00BF0512"/>
    <w:rsid w:val="00BF3F29"/>
    <w:rsid w:val="00C10229"/>
    <w:rsid w:val="00C14AF3"/>
    <w:rsid w:val="00C50074"/>
    <w:rsid w:val="00C751BE"/>
    <w:rsid w:val="00C80216"/>
    <w:rsid w:val="00C87C21"/>
    <w:rsid w:val="00C92BFE"/>
    <w:rsid w:val="00C95A65"/>
    <w:rsid w:val="00CA4642"/>
    <w:rsid w:val="00CD0A35"/>
    <w:rsid w:val="00CE06C1"/>
    <w:rsid w:val="00CE4409"/>
    <w:rsid w:val="00D01766"/>
    <w:rsid w:val="00D103E2"/>
    <w:rsid w:val="00D24407"/>
    <w:rsid w:val="00D24CC7"/>
    <w:rsid w:val="00D364D5"/>
    <w:rsid w:val="00D6022A"/>
    <w:rsid w:val="00D75A63"/>
    <w:rsid w:val="00DB1596"/>
    <w:rsid w:val="00DB19E1"/>
    <w:rsid w:val="00DC1FD6"/>
    <w:rsid w:val="00DC63AF"/>
    <w:rsid w:val="00DE1750"/>
    <w:rsid w:val="00DE27C8"/>
    <w:rsid w:val="00DF0A5D"/>
    <w:rsid w:val="00DF276A"/>
    <w:rsid w:val="00E03BA4"/>
    <w:rsid w:val="00E21E07"/>
    <w:rsid w:val="00E505D5"/>
    <w:rsid w:val="00E5741A"/>
    <w:rsid w:val="00E63101"/>
    <w:rsid w:val="00E73107"/>
    <w:rsid w:val="00E8759A"/>
    <w:rsid w:val="00E92F11"/>
    <w:rsid w:val="00EA3F1C"/>
    <w:rsid w:val="00EA64D9"/>
    <w:rsid w:val="00EE0B90"/>
    <w:rsid w:val="00F030A8"/>
    <w:rsid w:val="00F210C1"/>
    <w:rsid w:val="00F43CA4"/>
    <w:rsid w:val="00F47439"/>
    <w:rsid w:val="00F66029"/>
    <w:rsid w:val="00F81BF3"/>
    <w:rsid w:val="00F83D1F"/>
    <w:rsid w:val="00FD5611"/>
    <w:rsid w:val="00FF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CA21E9-F14C-4F43-A32D-633609A86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  <w:style w:type="character" w:styleId="Hipercze">
    <w:name w:val="Hyperlink"/>
    <w:basedOn w:val="Domylnaczcionkaakapitu"/>
    <w:uiPriority w:val="99"/>
    <w:unhideWhenUsed/>
    <w:rsid w:val="0052230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51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00D70-DBB1-42A8-9EC1-A551EAC5C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2</cp:revision>
  <cp:lastPrinted>2016-12-14T08:37:00Z</cp:lastPrinted>
  <dcterms:created xsi:type="dcterms:W3CDTF">2016-12-16T09:58:00Z</dcterms:created>
  <dcterms:modified xsi:type="dcterms:W3CDTF">2016-12-16T09:58:00Z</dcterms:modified>
</cp:coreProperties>
</file>