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BF4" w:rsidRDefault="00974FF1" w:rsidP="00974FF1">
      <w:pPr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UCHWAŁA NR XVIII/150</w:t>
      </w:r>
      <w:r w:rsidR="00163BF4">
        <w:rPr>
          <w:rFonts w:ascii="Times New Roman" w:eastAsia="Times New Roman" w:hAnsi="Times New Roman" w:cs="Times New Roman"/>
          <w:b/>
          <w:sz w:val="28"/>
          <w:szCs w:val="28"/>
        </w:rPr>
        <w:t xml:space="preserve"> /20</w:t>
      </w:r>
      <w:r w:rsidR="00163BF4" w:rsidRPr="006242F9">
        <w:rPr>
          <w:rFonts w:ascii="Times New Roman" w:eastAsia="Times New Roman" w:hAnsi="Times New Roman" w:cs="Times New Roman"/>
          <w:b/>
          <w:sz w:val="28"/>
          <w:szCs w:val="28"/>
        </w:rPr>
        <w:t>16</w:t>
      </w:r>
    </w:p>
    <w:p w:rsidR="00163BF4" w:rsidRPr="006242F9" w:rsidRDefault="00163BF4" w:rsidP="00974FF1">
      <w:pPr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42F9">
        <w:rPr>
          <w:rFonts w:ascii="Times New Roman" w:eastAsia="Times New Roman" w:hAnsi="Times New Roman" w:cs="Times New Roman"/>
          <w:b/>
          <w:sz w:val="28"/>
          <w:szCs w:val="28"/>
        </w:rPr>
        <w:t xml:space="preserve">Rady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Gminy Łubianka</w:t>
      </w:r>
      <w:r w:rsidRPr="006242F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63BF4" w:rsidRDefault="00163BF4" w:rsidP="00974FF1">
      <w:pPr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42F9">
        <w:rPr>
          <w:rFonts w:ascii="Times New Roman" w:eastAsia="Times New Roman" w:hAnsi="Times New Roman" w:cs="Times New Roman"/>
          <w:b/>
          <w:sz w:val="28"/>
          <w:szCs w:val="28"/>
        </w:rPr>
        <w:t xml:space="preserve">z dnia </w:t>
      </w:r>
      <w:r w:rsidR="00BA5F3A">
        <w:rPr>
          <w:rFonts w:ascii="Times New Roman" w:eastAsia="Times New Roman" w:hAnsi="Times New Roman" w:cs="Times New Roman"/>
          <w:b/>
          <w:sz w:val="28"/>
          <w:szCs w:val="28"/>
        </w:rPr>
        <w:t>29 sierpnia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242F9">
        <w:rPr>
          <w:rFonts w:ascii="Times New Roman" w:eastAsia="Times New Roman" w:hAnsi="Times New Roman" w:cs="Times New Roman"/>
          <w:b/>
          <w:sz w:val="28"/>
          <w:szCs w:val="28"/>
        </w:rPr>
        <w:t xml:space="preserve">2016 r. </w:t>
      </w:r>
    </w:p>
    <w:p w:rsidR="00974FF1" w:rsidRPr="006242F9" w:rsidRDefault="00974FF1" w:rsidP="00974FF1">
      <w:pPr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63BF4" w:rsidRPr="006242F9" w:rsidRDefault="00163BF4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42F9">
        <w:rPr>
          <w:rFonts w:ascii="Times New Roman" w:eastAsia="Times New Roman" w:hAnsi="Times New Roman" w:cs="Times New Roman"/>
          <w:b/>
          <w:sz w:val="28"/>
          <w:szCs w:val="28"/>
        </w:rPr>
        <w:t xml:space="preserve">w sprawie </w:t>
      </w:r>
      <w:r w:rsidR="006B32E6">
        <w:rPr>
          <w:rFonts w:ascii="Times New Roman" w:eastAsia="Times New Roman" w:hAnsi="Times New Roman" w:cs="Times New Roman"/>
          <w:b/>
          <w:sz w:val="28"/>
          <w:szCs w:val="28"/>
        </w:rPr>
        <w:t>przystąpienia do opracowania Gminnego Programu Rewitalizacji</w:t>
      </w:r>
    </w:p>
    <w:p w:rsidR="00163BF4" w:rsidRDefault="00163BF4" w:rsidP="00974FF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242F9">
        <w:rPr>
          <w:rFonts w:ascii="Times New Roman" w:eastAsia="Times New Roman" w:hAnsi="Times New Roman" w:cs="Times New Roman"/>
          <w:sz w:val="28"/>
          <w:szCs w:val="28"/>
        </w:rPr>
        <w:t>Na podstawie art. 18 ust. 2 pkt 6 ustawy z dnia 8 marca 1990 r. o samorządzie gminnym (</w:t>
      </w:r>
      <w:proofErr w:type="spellStart"/>
      <w:r w:rsidR="0043139A">
        <w:rPr>
          <w:rFonts w:ascii="Times New Roman" w:eastAsia="Times New Roman" w:hAnsi="Times New Roman" w:cs="Times New Roman"/>
          <w:sz w:val="28"/>
          <w:szCs w:val="28"/>
        </w:rPr>
        <w:t>t.</w:t>
      </w:r>
      <w:r>
        <w:rPr>
          <w:rFonts w:ascii="Times New Roman" w:eastAsia="Times New Roman" w:hAnsi="Times New Roman" w:cs="Times New Roman"/>
          <w:sz w:val="28"/>
          <w:szCs w:val="28"/>
        </w:rPr>
        <w:t>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Dz. U. z 2016 r. poz. 446</w:t>
      </w:r>
      <w:r w:rsidR="00245B04">
        <w:rPr>
          <w:rFonts w:ascii="Times New Roman" w:eastAsia="Times New Roman" w:hAnsi="Times New Roman" w:cs="Times New Roman"/>
          <w:sz w:val="28"/>
          <w:szCs w:val="28"/>
        </w:rPr>
        <w:t>) w związku z art. 17</w:t>
      </w:r>
      <w:r w:rsidRPr="006242F9">
        <w:rPr>
          <w:rFonts w:ascii="Times New Roman" w:eastAsia="Times New Roman" w:hAnsi="Times New Roman" w:cs="Times New Roman"/>
          <w:sz w:val="28"/>
          <w:szCs w:val="28"/>
        </w:rPr>
        <w:t xml:space="preserve"> ust. 1 ustawy z dnia 9 października 2015 r. o rewitalizacji (Dz. U. z 2015 r. poz. 1777</w:t>
      </w:r>
      <w:r w:rsidR="00FF0522">
        <w:rPr>
          <w:rFonts w:ascii="Times New Roman" w:eastAsia="Times New Roman" w:hAnsi="Times New Roman" w:cs="Times New Roman"/>
          <w:sz w:val="28"/>
          <w:szCs w:val="28"/>
        </w:rPr>
        <w:t xml:space="preserve">, z </w:t>
      </w:r>
      <w:bookmarkStart w:id="0" w:name="_GoBack"/>
      <w:bookmarkEnd w:id="0"/>
      <w:r w:rsidR="00FF0522">
        <w:rPr>
          <w:rFonts w:ascii="Times New Roman" w:eastAsia="Times New Roman" w:hAnsi="Times New Roman" w:cs="Times New Roman"/>
          <w:sz w:val="28"/>
          <w:szCs w:val="28"/>
        </w:rPr>
        <w:t>2016 r. poz.1020</w:t>
      </w:r>
      <w:r w:rsidRPr="006242F9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uchwala się, </w:t>
      </w:r>
      <w:r w:rsidRPr="006242F9">
        <w:rPr>
          <w:rFonts w:ascii="Times New Roman" w:eastAsia="Times New Roman" w:hAnsi="Times New Roman" w:cs="Times New Roman"/>
          <w:sz w:val="28"/>
          <w:szCs w:val="28"/>
        </w:rPr>
        <w:t>co następuje:</w:t>
      </w:r>
    </w:p>
    <w:p w:rsidR="00163BF4" w:rsidRPr="006242F9" w:rsidRDefault="00163BF4" w:rsidP="00163B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3BF4" w:rsidRPr="006242F9" w:rsidRDefault="00163BF4" w:rsidP="00163BF4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42F9">
        <w:rPr>
          <w:rFonts w:ascii="Times New Roman" w:eastAsia="Times New Roman" w:hAnsi="Times New Roman" w:cs="Times New Roman"/>
          <w:b/>
          <w:sz w:val="28"/>
          <w:szCs w:val="28"/>
        </w:rPr>
        <w:t>§ 1.</w:t>
      </w:r>
      <w:r w:rsidRPr="00624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32E6">
        <w:rPr>
          <w:rFonts w:ascii="Times New Roman" w:eastAsia="Times New Roman" w:hAnsi="Times New Roman" w:cs="Times New Roman"/>
          <w:sz w:val="28"/>
          <w:szCs w:val="28"/>
        </w:rPr>
        <w:t>Przystępuje się do opracowania Gminnego Programu Rewitalizacji</w:t>
      </w:r>
      <w:r w:rsidRPr="006242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63BF4" w:rsidRPr="006242F9" w:rsidRDefault="00163BF4" w:rsidP="00163BF4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42F9">
        <w:rPr>
          <w:rFonts w:ascii="Times New Roman" w:eastAsia="Times New Roman" w:hAnsi="Times New Roman" w:cs="Times New Roman"/>
          <w:b/>
          <w:sz w:val="28"/>
          <w:szCs w:val="28"/>
        </w:rPr>
        <w:t>§ 2</w:t>
      </w:r>
      <w:r w:rsidRPr="006242F9">
        <w:rPr>
          <w:rFonts w:ascii="Times New Roman" w:eastAsia="Times New Roman" w:hAnsi="Times New Roman" w:cs="Times New Roman"/>
          <w:sz w:val="28"/>
          <w:szCs w:val="28"/>
        </w:rPr>
        <w:t>.</w:t>
      </w:r>
      <w:r w:rsidR="006B32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32E6" w:rsidRPr="006242F9">
        <w:rPr>
          <w:rFonts w:ascii="Times New Roman" w:eastAsia="Times New Roman" w:hAnsi="Times New Roman" w:cs="Times New Roman"/>
          <w:sz w:val="28"/>
          <w:szCs w:val="28"/>
        </w:rPr>
        <w:t>Wykonanie uchwały powierza się Wójtowi Gminy Łubianka.</w:t>
      </w:r>
      <w:r w:rsidRPr="006242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B32E6" w:rsidRDefault="00163BF4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42F9">
        <w:rPr>
          <w:rFonts w:ascii="Times New Roman" w:eastAsia="Times New Roman" w:hAnsi="Times New Roman" w:cs="Times New Roman"/>
          <w:b/>
          <w:sz w:val="28"/>
          <w:szCs w:val="28"/>
        </w:rPr>
        <w:t>§ 3.</w:t>
      </w:r>
      <w:r w:rsidR="006B32E6" w:rsidRPr="006B32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32E6" w:rsidRPr="006242F9">
        <w:rPr>
          <w:rFonts w:ascii="Times New Roman" w:eastAsia="Times New Roman" w:hAnsi="Times New Roman" w:cs="Times New Roman"/>
          <w:sz w:val="28"/>
          <w:szCs w:val="28"/>
        </w:rPr>
        <w:t xml:space="preserve">Uchwała wchodzi w życie </w:t>
      </w:r>
      <w:r w:rsidR="006B32E6">
        <w:rPr>
          <w:rFonts w:ascii="Times New Roman" w:eastAsia="Times New Roman" w:hAnsi="Times New Roman" w:cs="Times New Roman"/>
          <w:sz w:val="28"/>
          <w:szCs w:val="28"/>
        </w:rPr>
        <w:t xml:space="preserve">z dniem podjęcia. </w:t>
      </w:r>
      <w:r w:rsidR="006B32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4FF1" w:rsidRPr="006242F9" w:rsidRDefault="00974FF1" w:rsidP="00163BF4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63BF4" w:rsidRDefault="00163BF4" w:rsidP="00163BF4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42F9">
        <w:rPr>
          <w:rFonts w:ascii="Times New Roman" w:eastAsia="Times New Roman" w:hAnsi="Times New Roman" w:cs="Times New Roman"/>
          <w:b/>
          <w:sz w:val="28"/>
          <w:szCs w:val="28"/>
        </w:rPr>
        <w:t>Uzasadnienie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3139A" w:rsidRPr="0043139A" w:rsidRDefault="0043139A" w:rsidP="00C66279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139A">
        <w:rPr>
          <w:rFonts w:ascii="Times New Roman" w:eastAsia="Times New Roman" w:hAnsi="Times New Roman" w:cs="Times New Roman"/>
          <w:sz w:val="28"/>
          <w:szCs w:val="28"/>
        </w:rPr>
        <w:t>Uchwała Nr XVII/146/2016 z dnia 27 czerwca 2016 r. Rada Gminy w Łubiance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wyznaczyła obszary zdegradowane i obszary rewitalizacji dla sołectw Pigża , Przeczno i Warszewice vide Dz. Urz. Woj. Kuj. – Pom. Z dnia 14 </w:t>
      </w:r>
      <w:r w:rsidR="00013664">
        <w:rPr>
          <w:rFonts w:ascii="Times New Roman" w:eastAsia="Times New Roman" w:hAnsi="Times New Roman" w:cs="Times New Roman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ipca 2016 </w:t>
      </w:r>
      <w:r w:rsidR="00013664">
        <w:rPr>
          <w:rFonts w:ascii="Times New Roman" w:eastAsia="Times New Roman" w:hAnsi="Times New Roman" w:cs="Times New Roman"/>
          <w:sz w:val="28"/>
          <w:szCs w:val="28"/>
        </w:rPr>
        <w:t xml:space="preserve">r.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poz.2577. Kolejnym etapem prac nad gminnym programem rewitalizacji jest podjęcie przez właściwą Radę Gminy uchwały o przystąpieniu do opracowania </w:t>
      </w:r>
      <w:r w:rsidR="00303EDD">
        <w:rPr>
          <w:rFonts w:ascii="Times New Roman" w:eastAsia="Times New Roman" w:hAnsi="Times New Roman" w:cs="Times New Roman"/>
          <w:sz w:val="28"/>
          <w:szCs w:val="28"/>
        </w:rPr>
        <w:t xml:space="preserve">projektu </w:t>
      </w:r>
      <w:r>
        <w:rPr>
          <w:rFonts w:ascii="Times New Roman" w:eastAsia="Times New Roman" w:hAnsi="Times New Roman" w:cs="Times New Roman"/>
          <w:sz w:val="28"/>
          <w:szCs w:val="28"/>
        </w:rPr>
        <w:t>programu. Dokument ten</w:t>
      </w:r>
      <w:r w:rsidR="00303E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będzie poddany szeroko rozumianemu opiniowaniu w ramach konsultacji społecznych </w:t>
      </w:r>
      <w:r w:rsidR="00303EDD">
        <w:rPr>
          <w:rFonts w:ascii="Times New Roman" w:eastAsia="Times New Roman" w:hAnsi="Times New Roman" w:cs="Times New Roman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3EDD">
        <w:rPr>
          <w:rFonts w:ascii="Times New Roman" w:eastAsia="Times New Roman" w:hAnsi="Times New Roman" w:cs="Times New Roman"/>
          <w:sz w:val="28"/>
          <w:szCs w:val="28"/>
        </w:rPr>
        <w:t>opiniowaniu</w:t>
      </w:r>
      <w:r w:rsidR="00C66279">
        <w:rPr>
          <w:rFonts w:ascii="Times New Roman" w:eastAsia="Times New Roman" w:hAnsi="Times New Roman" w:cs="Times New Roman"/>
          <w:sz w:val="28"/>
          <w:szCs w:val="28"/>
        </w:rPr>
        <w:t xml:space="preserve"> przez odpowiednie organy administracji publicznej. Po uzyskaniu stosownych opinii Wójt Gminy przedstawi Radzie Gminy projekt programu do uchwalenia. Wobec powyższego projekt uznaję za zasadny. </w:t>
      </w:r>
    </w:p>
    <w:sectPr w:rsidR="0043139A" w:rsidRPr="0043139A" w:rsidSect="00A01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3BF4"/>
    <w:rsid w:val="00013664"/>
    <w:rsid w:val="00163BF4"/>
    <w:rsid w:val="00245B04"/>
    <w:rsid w:val="00303EDD"/>
    <w:rsid w:val="0043139A"/>
    <w:rsid w:val="006B32E6"/>
    <w:rsid w:val="00974FF1"/>
    <w:rsid w:val="00A017CF"/>
    <w:rsid w:val="00BA5F3A"/>
    <w:rsid w:val="00C42079"/>
    <w:rsid w:val="00C66279"/>
    <w:rsid w:val="00FF0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B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36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2016-08-16T11:47:00Z</cp:lastPrinted>
  <dcterms:created xsi:type="dcterms:W3CDTF">2016-08-30T13:40:00Z</dcterms:created>
  <dcterms:modified xsi:type="dcterms:W3CDTF">2016-08-30T13:40:00Z</dcterms:modified>
</cp:coreProperties>
</file>