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4BE" w:rsidRDefault="00B67D87" w:rsidP="009761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987170" w:rsidRPr="00E92B64" w:rsidRDefault="0059372C" w:rsidP="00987170">
      <w:pPr>
        <w:pStyle w:val="Bezodstpw"/>
        <w:ind w:firstLine="48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Łubianka, dnia 13.04.2016</w:t>
      </w:r>
      <w:r w:rsidR="00987170" w:rsidRPr="00E92B64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987170" w:rsidRPr="00E92B64" w:rsidRDefault="00987170" w:rsidP="00987170">
      <w:pPr>
        <w:pStyle w:val="Bezodstpw"/>
        <w:ind w:firstLine="4820"/>
        <w:jc w:val="both"/>
        <w:rPr>
          <w:rFonts w:ascii="Times New Roman" w:hAnsi="Times New Roman" w:cs="Times New Roman"/>
          <w:sz w:val="24"/>
          <w:szCs w:val="24"/>
        </w:rPr>
      </w:pPr>
    </w:p>
    <w:p w:rsidR="00987170" w:rsidRPr="00E92B64" w:rsidRDefault="00987170" w:rsidP="00987170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07A80" w:rsidRDefault="0059372C" w:rsidP="00207A8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WIR.6220.3.2016</w:t>
      </w:r>
    </w:p>
    <w:p w:rsidR="002234BE" w:rsidRPr="00E92B64" w:rsidRDefault="002234BE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C2AA2" w:rsidRPr="00E92B64" w:rsidRDefault="00B63018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CC2AA2"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OBWIESZCZENIE </w:t>
      </w:r>
      <w:r w:rsidR="00CC2AA2"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2234BE"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  <w:r w:rsidR="00CC2AA2"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:rsidR="008E708F" w:rsidRPr="00E92B64" w:rsidRDefault="00B67D87" w:rsidP="00E92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C2AA2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10 § 1</w:t>
      </w:r>
      <w:r w:rsidR="00E92B64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art. 49</w:t>
      </w:r>
      <w:r w:rsidR="00CC2AA2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Kodeksu postępowania administra</w:t>
      </w:r>
      <w:r w:rsidR="00D0124B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cyjnego (Dz. U. z 2013 r, poz. </w:t>
      </w:r>
      <w:r w:rsidR="00CC2AA2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267</w:t>
      </w: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C2AA2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B63018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, zgodnie z art. 33 ust. 1 ustawy z dnia 3 października 2008 r. o udostępnianiu informacji o środowisku i jego ochronie, udziale społeczeństwa w ochronie środowiska oraz o ocenach oddziaływania na środowisko (Dz. U. z 2013 r. poz. 1235</w:t>
      </w:r>
      <w:r w:rsidR="005937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B63018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8E708F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C2AA2"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zawiadamiam o zebraniu materiału dowodowego w sprawie </w:t>
      </w:r>
      <w:r w:rsidR="00767683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wydania </w:t>
      </w:r>
      <w:r w:rsidR="002234BE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decyzji o środowiskowych uwarunkowaniach zgody na realizację przedsięwzięcia polegającego na</w:t>
      </w: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2234BE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07A80">
        <w:rPr>
          <w:rFonts w:ascii="Times New Roman" w:hAnsi="Times New Roman"/>
          <w:b/>
          <w:sz w:val="28"/>
          <w:szCs w:val="26"/>
        </w:rPr>
        <w:t>„</w:t>
      </w:r>
      <w:r w:rsidR="0059372C" w:rsidRPr="0059372C">
        <w:rPr>
          <w:rFonts w:ascii="Times New Roman" w:hAnsi="Times New Roman"/>
          <w:b/>
          <w:sz w:val="28"/>
          <w:szCs w:val="26"/>
        </w:rPr>
        <w:t>Przebudowie dróg gminnych nr 100338C, 100340C, 100348C, 100352 w miejscowości Dębiny, Przeczno, Wymysłowo</w:t>
      </w:r>
      <w:bookmarkStart w:id="0" w:name="_GoBack"/>
      <w:bookmarkEnd w:id="0"/>
      <w:r w:rsidR="00207A80" w:rsidRPr="00463A65">
        <w:rPr>
          <w:rFonts w:ascii="Times New Roman" w:hAnsi="Times New Roman"/>
          <w:b/>
          <w:sz w:val="28"/>
          <w:szCs w:val="26"/>
        </w:rPr>
        <w:t>”</w:t>
      </w:r>
      <w:r w:rsidR="00207A80">
        <w:rPr>
          <w:rFonts w:ascii="Times New Roman" w:hAnsi="Times New Roman"/>
          <w:b/>
          <w:sz w:val="28"/>
          <w:szCs w:val="26"/>
        </w:rPr>
        <w:t xml:space="preserve"> </w:t>
      </w: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wniosek </w:t>
      </w:r>
      <w:r w:rsidR="00E92B64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Łubianka, Aleja Jana Pawła II nr 8, 87-152 Łubianka</w:t>
      </w:r>
    </w:p>
    <w:p w:rsidR="00CC2AA2" w:rsidRPr="00E92B64" w:rsidRDefault="00B67D87" w:rsidP="00E92B64">
      <w:pPr>
        <w:pStyle w:val="Akapitzlist"/>
        <w:widowControl/>
        <w:autoSpaceDE/>
        <w:spacing w:line="240" w:lineRule="auto"/>
        <w:ind w:left="0" w:firstLine="0"/>
        <w:rPr>
          <w:rFonts w:ascii="Times New Roman" w:eastAsia="Times New Roman" w:hAnsi="Times New Roman" w:cs="Times New Roman"/>
          <w:lang w:eastAsia="pl-PL"/>
        </w:rPr>
      </w:pPr>
      <w:r w:rsidRPr="00E92B64">
        <w:rPr>
          <w:rFonts w:ascii="Times New Roman" w:eastAsia="Times New Roman" w:hAnsi="Times New Roman" w:cs="Times New Roman"/>
          <w:lang w:eastAsia="pl-PL"/>
        </w:rPr>
        <w:tab/>
      </w:r>
      <w:r w:rsidR="00CC2AA2" w:rsidRPr="00E92B64">
        <w:rPr>
          <w:rFonts w:ascii="Times New Roman" w:eastAsia="Times New Roman" w:hAnsi="Times New Roman" w:cs="Times New Roman"/>
          <w:lang w:eastAsia="pl-PL"/>
        </w:rPr>
        <w:t xml:space="preserve">W związku z powyższym każda zainteresowana osoba, podmiot lub strona postępowania może zapoznać się z zebraną dokumentacją sprawy w terminie 7 dni od dnia ukazania się niniejszej informacji. </w:t>
      </w:r>
    </w:p>
    <w:p w:rsidR="00E92B64" w:rsidRDefault="00B63018" w:rsidP="00E92B64">
      <w:pPr>
        <w:pStyle w:val="Akapitzlist"/>
        <w:widowControl/>
        <w:autoSpaceDE/>
        <w:spacing w:line="240" w:lineRule="auto"/>
        <w:ind w:left="0" w:firstLine="708"/>
        <w:rPr>
          <w:rFonts w:ascii="Times New Roman" w:eastAsia="Times New Roman" w:hAnsi="Times New Roman" w:cs="Times New Roman"/>
          <w:color w:val="auto"/>
          <w:lang w:eastAsia="pl-PL"/>
        </w:rPr>
      </w:pPr>
      <w:r w:rsidRPr="00E92B64">
        <w:rPr>
          <w:rFonts w:ascii="Times New Roman" w:eastAsia="Times New Roman" w:hAnsi="Times New Roman" w:cs="Times New Roman"/>
          <w:color w:val="auto"/>
          <w:lang w:eastAsia="pl-PL"/>
        </w:rPr>
        <w:t>Zgodnie z art. 10 § 1 Kpa stronie przysługuje prawo do wypowiedzenia się  co do zebranych dowodów i materiałów oraz zgłoszonych żądań.</w:t>
      </w:r>
    </w:p>
    <w:p w:rsidR="00E92B64" w:rsidRDefault="00E92B64" w:rsidP="00E92B64">
      <w:pPr>
        <w:pStyle w:val="Akapitzlist"/>
        <w:widowControl/>
        <w:autoSpaceDE/>
        <w:spacing w:line="240" w:lineRule="auto"/>
        <w:ind w:left="0" w:firstLine="708"/>
        <w:rPr>
          <w:rFonts w:ascii="Times New Roman" w:eastAsia="Times New Roman" w:hAnsi="Times New Roman" w:cs="Times New Roman"/>
          <w:lang w:eastAsia="pl-PL"/>
        </w:rPr>
      </w:pPr>
      <w:r w:rsidRPr="009D13B1">
        <w:rPr>
          <w:rFonts w:ascii="Times New Roman" w:eastAsia="Times New Roman" w:hAnsi="Times New Roman" w:cs="Times New Roman"/>
          <w:lang w:eastAsia="pl-PL"/>
        </w:rPr>
        <w:t>Zgodnie z art. 49 k.p.a. zawiadomienie bądź doręczenie uznaje się za dokonane po upływie 14 dni od ogłoszenia.</w:t>
      </w:r>
    </w:p>
    <w:p w:rsidR="00E92B64" w:rsidRPr="00E92B64" w:rsidRDefault="00E92B64" w:rsidP="00E92B64">
      <w:pPr>
        <w:pStyle w:val="Akapitzlist"/>
        <w:widowControl/>
        <w:autoSpaceDE/>
        <w:spacing w:line="240" w:lineRule="auto"/>
        <w:ind w:left="0" w:firstLine="708"/>
        <w:rPr>
          <w:rFonts w:ascii="Times New Roman" w:eastAsia="Times New Roman" w:hAnsi="Times New Roman" w:cs="Times New Roman"/>
          <w:color w:val="auto"/>
          <w:lang w:eastAsia="pl-PL"/>
        </w:rPr>
      </w:pPr>
      <w:r w:rsidRPr="00CE2BC8">
        <w:rPr>
          <w:rFonts w:ascii="Times New Roman" w:eastAsia="Times New Roman" w:hAnsi="Times New Roman" w:cs="Times New Roman"/>
          <w:lang w:eastAsia="pl-PL"/>
        </w:rPr>
        <w:t xml:space="preserve">Na podstawie art. 46a ust. 5 ustawy z dnia 27 kwietnia 2001 r. Prawo ochrony środowiska (Dz. U. Nr 62 poz.627 z </w:t>
      </w:r>
      <w:proofErr w:type="spellStart"/>
      <w:r w:rsidRPr="00CE2BC8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CE2BC8">
        <w:rPr>
          <w:rFonts w:ascii="Times New Roman" w:eastAsia="Times New Roman" w:hAnsi="Times New Roman" w:cs="Times New Roman"/>
          <w:lang w:eastAsia="pl-PL"/>
        </w:rPr>
        <w:t>. zm.) w przypadku, gdy liczba stron postępowania o wydanie decyzji o środowiskowych uwarunkowaniach przekracza 20, stosuje się przepis art. 49 k. p. a. przewidujący powiadomienie stron o czynnościach postępowania przez obwieszczenie lub w inny zwyczajowo przyjęty w danej miejscowości sposób publicznego ogłaszania.</w:t>
      </w:r>
    </w:p>
    <w:p w:rsidR="00CC2AA2" w:rsidRPr="00E92B64" w:rsidRDefault="00CC2AA2" w:rsidP="00E92B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Dokumentacja udostępniona jest w siedzibie </w:t>
      </w:r>
      <w:r w:rsidR="002234BE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Gminy Łubianka, </w:t>
      </w:r>
      <w:r w:rsidR="00207A80">
        <w:rPr>
          <w:rFonts w:ascii="Times New Roman" w:eastAsia="Times New Roman" w:hAnsi="Times New Roman" w:cs="Times New Roman"/>
          <w:sz w:val="24"/>
          <w:szCs w:val="24"/>
          <w:lang w:eastAsia="pl-PL"/>
        </w:rPr>
        <w:t>ul. Toruńska 97, 87-152 Łubianka</w:t>
      </w:r>
      <w:r w:rsidR="002234BE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, od poniedziałku do piątku w godzinach 8.30-15.00.</w:t>
      </w: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92B64" w:rsidRDefault="00E92B64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E92B64" w:rsidRDefault="00E92B64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E92B64" w:rsidRDefault="00E92B64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E92B64" w:rsidRPr="00E92B64" w:rsidRDefault="00E92B64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14"/>
          <w:szCs w:val="14"/>
          <w:u w:val="single"/>
          <w:lang w:eastAsia="pl-PL"/>
        </w:rPr>
      </w:pPr>
    </w:p>
    <w:p w:rsidR="00207A80" w:rsidRPr="00197A8F" w:rsidRDefault="00207A80" w:rsidP="00207A8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 xml:space="preserve">Otrzymują: </w:t>
      </w:r>
    </w:p>
    <w:p w:rsidR="00207A80" w:rsidRPr="00197A8F" w:rsidRDefault="00207A80" w:rsidP="00207A8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eastAsia="Calibri" w:hAnsi="Times New Roman" w:cs="Times New Roman"/>
          <w:color w:val="000000"/>
          <w:sz w:val="14"/>
          <w:szCs w:val="14"/>
        </w:rPr>
        <w:t>Gmina Łubianka, Aleja Jana Pawła II nr 8, 87-152 Łubianka</w:t>
      </w:r>
    </w:p>
    <w:p w:rsidR="00207A80" w:rsidRPr="00197A8F" w:rsidRDefault="00207A80" w:rsidP="0059372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>a/a, BIP, wg. Załącznika, tablice ogłoszeń: U</w:t>
      </w:r>
      <w:r>
        <w:rPr>
          <w:rFonts w:ascii="Times New Roman" w:hAnsi="Times New Roman" w:cs="Times New Roman"/>
          <w:sz w:val="14"/>
          <w:szCs w:val="14"/>
        </w:rPr>
        <w:t xml:space="preserve">G Łubianka, </w:t>
      </w:r>
      <w:r w:rsidR="0059372C" w:rsidRPr="0059372C">
        <w:rPr>
          <w:rFonts w:ascii="Times New Roman" w:hAnsi="Times New Roman" w:cs="Times New Roman"/>
          <w:sz w:val="14"/>
          <w:szCs w:val="14"/>
        </w:rPr>
        <w:t>sołectwo Dębiny, Przeczno, Wymysłowo</w:t>
      </w:r>
    </w:p>
    <w:p w:rsidR="00207A80" w:rsidRPr="00197A8F" w:rsidRDefault="00207A80" w:rsidP="00207A8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</w:p>
    <w:p w:rsidR="00207A80" w:rsidRPr="00197A8F" w:rsidRDefault="00207A80" w:rsidP="00207A8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>Do wiadomości:</w:t>
      </w:r>
    </w:p>
    <w:p w:rsidR="00207A80" w:rsidRPr="00197A8F" w:rsidRDefault="00207A80" w:rsidP="00207A80">
      <w:pPr>
        <w:numPr>
          <w:ilvl w:val="0"/>
          <w:numId w:val="3"/>
        </w:numPr>
        <w:spacing w:after="80" w:line="240" w:lineRule="auto"/>
        <w:contextualSpacing/>
        <w:rPr>
          <w:rFonts w:ascii="Times New Roman" w:hAnsi="Times New Roman" w:cs="Times New Roman"/>
          <w:color w:val="000000"/>
          <w:sz w:val="14"/>
          <w:szCs w:val="14"/>
        </w:rPr>
      </w:pPr>
      <w:r w:rsidRPr="00197A8F">
        <w:rPr>
          <w:rFonts w:ascii="Times New Roman" w:hAnsi="Times New Roman" w:cs="Times New Roman"/>
          <w:color w:val="000000"/>
          <w:sz w:val="14"/>
          <w:szCs w:val="14"/>
        </w:rPr>
        <w:t>Regionalny Dyrektor Ochrony Śro</w:t>
      </w:r>
      <w:r>
        <w:rPr>
          <w:rFonts w:ascii="Times New Roman" w:hAnsi="Times New Roman" w:cs="Times New Roman"/>
          <w:color w:val="000000"/>
          <w:sz w:val="14"/>
          <w:szCs w:val="14"/>
        </w:rPr>
        <w:t>dowiska, ul. Dworcowa 81, 85-009</w:t>
      </w:r>
      <w:r w:rsidRPr="00197A8F">
        <w:rPr>
          <w:rFonts w:ascii="Times New Roman" w:hAnsi="Times New Roman" w:cs="Times New Roman"/>
          <w:color w:val="000000"/>
          <w:sz w:val="14"/>
          <w:szCs w:val="14"/>
        </w:rPr>
        <w:t xml:space="preserve"> Bydgoszcz</w:t>
      </w:r>
    </w:p>
    <w:p w:rsidR="00FA5323" w:rsidRPr="00207A80" w:rsidRDefault="00207A80" w:rsidP="009A31B9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100" w:beforeAutospacing="1" w:after="0" w:afterAutospacing="1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14"/>
        </w:rPr>
      </w:pPr>
      <w:r w:rsidRPr="00207A80">
        <w:rPr>
          <w:rFonts w:ascii="Times New Roman" w:hAnsi="Times New Roman" w:cs="Times New Roman"/>
          <w:sz w:val="14"/>
          <w:szCs w:val="14"/>
        </w:rPr>
        <w:t xml:space="preserve">Państwowy Powiatowy Inspektor  Sanitarny, ul. Szosa Bydgoska 1, 87-100 Toruń </w:t>
      </w:r>
      <w:r w:rsidRPr="00207A80">
        <w:rPr>
          <w:rFonts w:ascii="Times New Roman" w:hAnsi="Times New Roman" w:cs="Times New Roman"/>
          <w:b/>
          <w:sz w:val="14"/>
          <w:szCs w:val="25"/>
        </w:rPr>
        <w:t xml:space="preserve"> </w:t>
      </w:r>
    </w:p>
    <w:sectPr w:rsidR="00FA5323" w:rsidRPr="00207A80" w:rsidSect="00E92B64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AA2"/>
    <w:rsid w:val="00020323"/>
    <w:rsid w:val="00185ECF"/>
    <w:rsid w:val="001A368E"/>
    <w:rsid w:val="00207A80"/>
    <w:rsid w:val="002234BE"/>
    <w:rsid w:val="002C7E87"/>
    <w:rsid w:val="00353ACF"/>
    <w:rsid w:val="00377950"/>
    <w:rsid w:val="004233E1"/>
    <w:rsid w:val="0059372C"/>
    <w:rsid w:val="0063347D"/>
    <w:rsid w:val="006F5A42"/>
    <w:rsid w:val="007236CA"/>
    <w:rsid w:val="007379FC"/>
    <w:rsid w:val="00767683"/>
    <w:rsid w:val="00790AD1"/>
    <w:rsid w:val="00866404"/>
    <w:rsid w:val="008B7209"/>
    <w:rsid w:val="008E0BD0"/>
    <w:rsid w:val="008E708F"/>
    <w:rsid w:val="00950DB8"/>
    <w:rsid w:val="009761D4"/>
    <w:rsid w:val="00987170"/>
    <w:rsid w:val="009B5F81"/>
    <w:rsid w:val="009D04E6"/>
    <w:rsid w:val="009D1DA8"/>
    <w:rsid w:val="00A224DE"/>
    <w:rsid w:val="00AC3B90"/>
    <w:rsid w:val="00B1121A"/>
    <w:rsid w:val="00B20129"/>
    <w:rsid w:val="00B63018"/>
    <w:rsid w:val="00B67D87"/>
    <w:rsid w:val="00C573E2"/>
    <w:rsid w:val="00C929AA"/>
    <w:rsid w:val="00CB544C"/>
    <w:rsid w:val="00CC2AA2"/>
    <w:rsid w:val="00D0124B"/>
    <w:rsid w:val="00E729A1"/>
    <w:rsid w:val="00E82B70"/>
    <w:rsid w:val="00E92B64"/>
    <w:rsid w:val="00E94F33"/>
    <w:rsid w:val="00FA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8C1EF1-1974-492F-B44A-86B356AF3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2AA2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link w:val="BezodstpwZnak"/>
    <w:uiPriority w:val="1"/>
    <w:qFormat/>
    <w:rsid w:val="00CC2AA2"/>
    <w:pPr>
      <w:spacing w:after="0" w:line="240" w:lineRule="auto"/>
    </w:pPr>
    <w:rPr>
      <w:rFonts w:eastAsia="MS Mincho" w:cstheme="minorBidi"/>
    </w:rPr>
  </w:style>
  <w:style w:type="paragraph" w:styleId="Akapitzlist">
    <w:name w:val="List Paragraph"/>
    <w:basedOn w:val="Normalny"/>
    <w:uiPriority w:val="34"/>
    <w:qFormat/>
    <w:rsid w:val="00767683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987170"/>
    <w:rPr>
      <w:rFonts w:eastAsia="MS Mincho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D89569-936A-46F7-AC14-7C0F2DB83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21</cp:revision>
  <cp:lastPrinted>2013-10-14T10:46:00Z</cp:lastPrinted>
  <dcterms:created xsi:type="dcterms:W3CDTF">2013-07-11T09:33:00Z</dcterms:created>
  <dcterms:modified xsi:type="dcterms:W3CDTF">2016-04-13T08:24:00Z</dcterms:modified>
</cp:coreProperties>
</file>