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BB" w:rsidRPr="00BD6940" w:rsidRDefault="007478A2" w:rsidP="00A939BB">
      <w:pPr>
        <w:ind w:left="495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Łubianka, 12.05</w:t>
      </w:r>
      <w:r w:rsidR="00A939BB">
        <w:rPr>
          <w:rFonts w:ascii="Times New Roman" w:hAnsi="Times New Roman"/>
          <w:sz w:val="28"/>
          <w:szCs w:val="28"/>
        </w:rPr>
        <w:t>.2015</w:t>
      </w:r>
      <w:r w:rsidR="00A939BB" w:rsidRPr="00BD6940">
        <w:rPr>
          <w:rFonts w:ascii="Times New Roman" w:hAnsi="Times New Roman"/>
          <w:sz w:val="28"/>
          <w:szCs w:val="28"/>
        </w:rPr>
        <w:t xml:space="preserve"> r.</w:t>
      </w:r>
    </w:p>
    <w:p w:rsidR="00A939BB" w:rsidRPr="00BD6940" w:rsidRDefault="00A939BB" w:rsidP="00A939BB">
      <w:pPr>
        <w:ind w:left="4956" w:firstLine="708"/>
        <w:rPr>
          <w:rFonts w:ascii="Times New Roman" w:hAnsi="Times New Roman"/>
          <w:sz w:val="28"/>
          <w:szCs w:val="28"/>
        </w:rPr>
      </w:pPr>
    </w:p>
    <w:p w:rsidR="00A939BB" w:rsidRDefault="007478A2" w:rsidP="00A939BB">
      <w:pPr>
        <w:pStyle w:val="Bezodstpw"/>
        <w:ind w:left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ROŚ.6220.2</w:t>
      </w:r>
      <w:r w:rsidR="00A939BB">
        <w:rPr>
          <w:rFonts w:ascii="Times New Roman" w:hAnsi="Times New Roman"/>
          <w:sz w:val="28"/>
          <w:szCs w:val="28"/>
        </w:rPr>
        <w:t>.1.2015</w:t>
      </w:r>
      <w:r w:rsidR="00A939BB" w:rsidRPr="004139C7">
        <w:rPr>
          <w:rFonts w:ascii="Times New Roman" w:hAnsi="Times New Roman"/>
        </w:rPr>
        <w:tab/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12.02.2015 r. 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</w:t>
      </w:r>
      <w:r w:rsid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Wojciecha </w:t>
      </w:r>
      <w:r w:rsidR="007478A2" w:rsidRP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>Machnicki</w:t>
      </w:r>
      <w:r w:rsid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>ego,</w:t>
      </w:r>
      <w:r w:rsidR="007478A2" w:rsidRP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Krótka 4, 87-152 Łubianka.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7478A2" w:rsidRPr="007478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„Przebudowa budynku magazynowego ze zmianą sposobu użytkowania na budynek inwentarski: obory o obsadzie 100 DJP, budowa płyty obornikowej wielkości 196 m2 wraz ze zbiornikiem na gnojówkę o pojemności V = 220 m3, na działce o nr geod. 239/10 położonej w miejscowości Łubianka, gmina Łubianka”.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ROŚ.6220.2</w:t>
      </w:r>
      <w:r w:rsidR="00A939BB" w:rsidRP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>.1.2015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7478A2">
        <w:rPr>
          <w:rFonts w:ascii="Times New Roman" w:eastAsia="Times New Roman" w:hAnsi="Times New Roman" w:cs="Times New Roman"/>
          <w:sz w:val="24"/>
          <w:szCs w:val="24"/>
          <w:lang w:eastAsia="pl-PL"/>
        </w:rPr>
        <w:t>12.05</w:t>
      </w:r>
      <w:r w:rsidR="006349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.2015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 Uwagi i wnioski można zgłaszać w terminie 21 dni od dnia wywieszenia niniejszego obwieszczenia. Złożone uwagi i wnioski zostaną rozpatrzone przez Wójta G</w:t>
      </w:r>
      <w:bookmarkStart w:id="0" w:name="_GoBack"/>
      <w:bookmarkEnd w:id="0"/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7478A2" w:rsidRPr="007478A2">
        <w:rPr>
          <w:rFonts w:ascii="Times New Roman" w:hAnsi="Times New Roman" w:cs="Times New Roman"/>
          <w:sz w:val="18"/>
          <w:szCs w:val="18"/>
        </w:rPr>
        <w:t>Machnicki Wojciech, ul. Krótka 4, 87-152 Łubianka.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r w:rsidR="007478A2">
        <w:rPr>
          <w:rFonts w:ascii="Times New Roman" w:hAnsi="Times New Roman" w:cs="Times New Roman"/>
          <w:sz w:val="18"/>
          <w:szCs w:val="18"/>
        </w:rPr>
        <w:t>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Łubianka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A2331"/>
    <w:rsid w:val="001C43DE"/>
    <w:rsid w:val="001F7B50"/>
    <w:rsid w:val="002373D4"/>
    <w:rsid w:val="002415D0"/>
    <w:rsid w:val="002B4775"/>
    <w:rsid w:val="002D3358"/>
    <w:rsid w:val="003403EF"/>
    <w:rsid w:val="0041735B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61875"/>
    <w:rsid w:val="00935BAF"/>
    <w:rsid w:val="009422B3"/>
    <w:rsid w:val="0097174D"/>
    <w:rsid w:val="00973C99"/>
    <w:rsid w:val="00A939BB"/>
    <w:rsid w:val="00B729D0"/>
    <w:rsid w:val="00CE4C53"/>
    <w:rsid w:val="00D01CBC"/>
    <w:rsid w:val="00E3693F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5AC6B-E2CA-416F-952F-9B0B2A73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34</cp:revision>
  <cp:lastPrinted>2014-03-12T10:29:00Z</cp:lastPrinted>
  <dcterms:created xsi:type="dcterms:W3CDTF">2013-06-18T04:23:00Z</dcterms:created>
  <dcterms:modified xsi:type="dcterms:W3CDTF">2015-05-18T13:26:00Z</dcterms:modified>
</cp:coreProperties>
</file>