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4BE" w:rsidRDefault="00B67D87" w:rsidP="00976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761D4" w:rsidRPr="009761D4" w:rsidRDefault="00FA5323" w:rsidP="009761D4">
      <w:pPr>
        <w:spacing w:after="0"/>
        <w:ind w:firstLine="4820"/>
        <w:jc w:val="right"/>
        <w:rPr>
          <w:rFonts w:ascii="Times New Roman" w:eastAsia="MS Mincho" w:hAnsi="Times New Roman" w:cs="Times New Roman"/>
          <w:sz w:val="28"/>
          <w:szCs w:val="26"/>
        </w:rPr>
      </w:pPr>
      <w:r>
        <w:rPr>
          <w:rFonts w:ascii="Times New Roman" w:eastAsia="MS Mincho" w:hAnsi="Times New Roman" w:cs="Times New Roman"/>
          <w:sz w:val="28"/>
          <w:szCs w:val="26"/>
        </w:rPr>
        <w:t>Łubianka, dnia 28.11</w:t>
      </w:r>
      <w:r w:rsidR="009761D4" w:rsidRPr="009761D4">
        <w:rPr>
          <w:rFonts w:ascii="Times New Roman" w:eastAsia="MS Mincho" w:hAnsi="Times New Roman" w:cs="Times New Roman"/>
          <w:sz w:val="28"/>
          <w:szCs w:val="26"/>
        </w:rPr>
        <w:t>.2014 r.</w:t>
      </w:r>
    </w:p>
    <w:p w:rsidR="009761D4" w:rsidRPr="009761D4" w:rsidRDefault="009761D4" w:rsidP="009761D4">
      <w:pPr>
        <w:spacing w:after="0"/>
        <w:ind w:firstLine="4820"/>
        <w:jc w:val="both"/>
        <w:rPr>
          <w:rFonts w:ascii="Times New Roman" w:eastAsia="MS Mincho" w:hAnsi="Times New Roman" w:cs="Times New Roman"/>
          <w:sz w:val="28"/>
          <w:szCs w:val="26"/>
        </w:rPr>
      </w:pPr>
    </w:p>
    <w:p w:rsidR="009761D4" w:rsidRPr="00B67D87" w:rsidRDefault="00FA5323" w:rsidP="009761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A5323">
        <w:rPr>
          <w:rFonts w:ascii="Times New Roman" w:eastAsia="Calibri" w:hAnsi="Times New Roman" w:cs="Times New Roman"/>
          <w:sz w:val="28"/>
          <w:szCs w:val="26"/>
        </w:rPr>
        <w:t>ROŚ.6220.7.2.2014</w:t>
      </w:r>
    </w:p>
    <w:p w:rsidR="002234BE" w:rsidRPr="00B67D87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C2AA2" w:rsidRPr="00B67D87" w:rsidRDefault="00B63018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ZAWIADOMIENIE/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OBWIESZCZENIE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WÓJTA GMINY </w:t>
      </w:r>
      <w:r w:rsidR="002234BE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ŁUBIANKA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</w:p>
    <w:p w:rsidR="008E708F" w:rsidRPr="00B67D87" w:rsidRDefault="00B67D87" w:rsidP="00B63018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Na podstawie art. 10 § 1 ustawy Kodeksu postępowania administra</w:t>
      </w:r>
      <w:r w:rsidR="00D0124B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cyjnego (Dz. U. z 2013 r, poz. 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267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t.j.</w:t>
      </w:r>
      <w:r w:rsidR="00CC2AA2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)</w:t>
      </w:r>
      <w:r w:rsidR="00B63018">
        <w:rPr>
          <w:rFonts w:ascii="Times New Roman" w:eastAsia="Times New Roman" w:hAnsi="Times New Roman" w:cs="Times New Roman"/>
          <w:sz w:val="28"/>
          <w:szCs w:val="24"/>
          <w:lang w:eastAsia="pl-PL"/>
        </w:rPr>
        <w:t>, z</w:t>
      </w:r>
      <w:r w:rsidR="00B63018" w:rsidRPr="00B63018">
        <w:rPr>
          <w:rFonts w:ascii="Times New Roman" w:eastAsia="Times New Roman" w:hAnsi="Times New Roman" w:cs="Times New Roman"/>
          <w:sz w:val="28"/>
          <w:szCs w:val="24"/>
          <w:lang w:eastAsia="pl-PL"/>
        </w:rPr>
        <w:t>godnie z art. 33 ust. 1 ustawy z dnia 3 października 2008 r. o udostępnianiu informacji</w:t>
      </w:r>
      <w:r w:rsidR="00B6301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63018" w:rsidRPr="00B63018">
        <w:rPr>
          <w:rFonts w:ascii="Times New Roman" w:eastAsia="Times New Roman" w:hAnsi="Times New Roman" w:cs="Times New Roman"/>
          <w:sz w:val="28"/>
          <w:szCs w:val="24"/>
          <w:lang w:eastAsia="pl-PL"/>
        </w:rPr>
        <w:t>o środowisku i jego ochronie, udziale społeczeństwa w ochronie środowiska oraz o ocenach oddziaływania na środowisko (Dz. U. z 2013 r. poz. 1235)</w:t>
      </w:r>
      <w:r w:rsidR="008E708F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zawiadamiam o zebraniu materiału dowodowego w sprawie </w:t>
      </w:r>
      <w:r w:rsidR="00767683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wydania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decyzji o środowiskowych uwarunkowaniach zgody na realizację przedsięwzięcia polegającego na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: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A5323" w:rsidRPr="00FA532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„Budowa obory wolnostanowiskowej dla 100 DJP wraz z płytą gnojną i zbiornikiem na gnojowicę zlokalizowanej w Zamku Bierzgłowskim na działce 167/2”</w:t>
      </w:r>
      <w:r w:rsidR="00FA5323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 wniosek </w:t>
      </w:r>
      <w:r w:rsidR="009761D4" w:rsidRPr="009761D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Pana </w:t>
      </w:r>
      <w:r w:rsidR="00FA5323" w:rsidRPr="00FA5323">
        <w:rPr>
          <w:rFonts w:ascii="Times New Roman" w:eastAsia="Times New Roman" w:hAnsi="Times New Roman" w:cs="Times New Roman"/>
          <w:sz w:val="28"/>
          <w:szCs w:val="24"/>
          <w:lang w:eastAsia="pl-PL"/>
        </w:rPr>
        <w:t>Adama Iwickiego, ul. Św. Jadwigi 12, 87-152 Zamek Bierzgłowski reprezentowany przez Pracownie Inwestproj, ul. Toruńska 10, 87-134 Rozgarty</w:t>
      </w:r>
      <w:r w:rsidR="009761D4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CC2AA2" w:rsidRDefault="00B67D87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sz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lang w:eastAsia="pl-PL"/>
        </w:rPr>
        <w:tab/>
      </w:r>
      <w:r w:rsidR="00CC2AA2" w:rsidRPr="00B67D87">
        <w:rPr>
          <w:rFonts w:ascii="Times New Roman" w:eastAsia="Times New Roman" w:hAnsi="Times New Roman" w:cs="Times New Roman"/>
          <w:sz w:val="28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B63018" w:rsidRPr="00B67D87" w:rsidRDefault="00B63018" w:rsidP="00B63018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sz w:val="28"/>
          <w:lang w:eastAsia="pl-PL"/>
        </w:rPr>
      </w:pPr>
      <w:r w:rsidRPr="00B63018">
        <w:rPr>
          <w:rFonts w:ascii="Times New Roman" w:eastAsia="Times New Roman" w:hAnsi="Times New Roman" w:cs="Times New Roman"/>
          <w:color w:val="auto"/>
          <w:sz w:val="28"/>
          <w:lang w:eastAsia="pl-PL"/>
        </w:rPr>
        <w:t>Zgodnie z treścią art. 10 § 1 Kpa stronie przysługuje prawo do wypowiedzenia się  co do zebranych dowodów i materiałów oraz zgłoszonych żądań.</w:t>
      </w:r>
    </w:p>
    <w:p w:rsidR="00CC2AA2" w:rsidRDefault="00CC2AA2" w:rsidP="009761D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Dokumentacja udostępniona jest w siedzibie </w:t>
      </w:r>
      <w:r w:rsidR="002234BE"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63018" w:rsidRDefault="00B63018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A5323" w:rsidRDefault="00FA5323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63018" w:rsidRDefault="00B63018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A5323" w:rsidRPr="00FA5323" w:rsidRDefault="00FA5323" w:rsidP="00FA5323">
      <w:pPr>
        <w:spacing w:after="0" w:line="240" w:lineRule="auto"/>
        <w:jc w:val="both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 xml:space="preserve">Otrzymują: </w:t>
      </w:r>
    </w:p>
    <w:p w:rsidR="00FA5323" w:rsidRPr="00FA5323" w:rsidRDefault="00FA5323" w:rsidP="00FA532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Calibri" w:hAnsi="Times New Roman" w:cs="Times New Roman"/>
          <w:color w:val="000000"/>
          <w:sz w:val="14"/>
          <w:szCs w:val="25"/>
        </w:rPr>
        <w:t>Adam Iwicki, ul. Św. Jadwigi 12, 87-152 Zamek Bierzgłowski</w:t>
      </w:r>
    </w:p>
    <w:p w:rsidR="00FA5323" w:rsidRPr="00FA5323" w:rsidRDefault="00FA5323" w:rsidP="00FA532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>Pracownia Inwestproj, ul. Toruńska 10, 87-134 Rozgarty</w:t>
      </w:r>
    </w:p>
    <w:p w:rsidR="00FA5323" w:rsidRPr="00FA5323" w:rsidRDefault="00FA5323" w:rsidP="00FA532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>a/a, BIP, wg. Załącznika, tablice ogłoszeń: UG, sołectwa Zamek Bierzgłowski</w:t>
      </w:r>
    </w:p>
    <w:p w:rsidR="00FA5323" w:rsidRPr="00FA5323" w:rsidRDefault="00FA5323" w:rsidP="00FA532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</w:p>
    <w:p w:rsidR="00FA5323" w:rsidRPr="00FA5323" w:rsidRDefault="00FA5323" w:rsidP="00FA532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>Do wiadomości:</w:t>
      </w:r>
    </w:p>
    <w:p w:rsidR="00FA5323" w:rsidRPr="00FA5323" w:rsidRDefault="00FA5323" w:rsidP="00FA5323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>Regionalny Dyrektor Och</w:t>
      </w:r>
      <w:r w:rsidR="008B7209">
        <w:rPr>
          <w:rFonts w:ascii="Times New Roman" w:eastAsia="MS Mincho" w:hAnsi="Times New Roman" w:cs="Times New Roman"/>
          <w:sz w:val="14"/>
          <w:szCs w:val="25"/>
        </w:rPr>
        <w:t>rony Środowiska, ul. Dworcowa 81</w:t>
      </w:r>
      <w:bookmarkStart w:id="0" w:name="_GoBack"/>
      <w:bookmarkEnd w:id="0"/>
      <w:r w:rsidRPr="00FA5323">
        <w:rPr>
          <w:rFonts w:ascii="Times New Roman" w:eastAsia="MS Mincho" w:hAnsi="Times New Roman" w:cs="Times New Roman"/>
          <w:sz w:val="14"/>
          <w:szCs w:val="25"/>
        </w:rPr>
        <w:t>, 85-950 Bydgoszcz</w:t>
      </w:r>
    </w:p>
    <w:p w:rsidR="00FA5323" w:rsidRPr="00FA5323" w:rsidRDefault="00FA5323" w:rsidP="00FA5323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14"/>
          <w:szCs w:val="25"/>
        </w:rPr>
      </w:pPr>
      <w:r w:rsidRPr="00FA5323">
        <w:rPr>
          <w:rFonts w:ascii="Times New Roman" w:eastAsia="MS Mincho" w:hAnsi="Times New Roman" w:cs="Times New Roman"/>
          <w:sz w:val="14"/>
          <w:szCs w:val="25"/>
        </w:rPr>
        <w:t xml:space="preserve">Państwowy Powiatowy Inspektor  Sanitarny, ul. Szosa Bydgoska 1, 87-100 Toruń </w:t>
      </w:r>
      <w:r w:rsidRPr="00FA5323">
        <w:rPr>
          <w:rFonts w:ascii="Times New Roman" w:eastAsia="MS Mincho" w:hAnsi="Times New Roman" w:cs="Times New Roman"/>
          <w:b/>
          <w:sz w:val="14"/>
          <w:szCs w:val="25"/>
        </w:rPr>
        <w:t xml:space="preserve"> </w:t>
      </w:r>
    </w:p>
    <w:sectPr w:rsidR="00FA5323" w:rsidRPr="00FA5323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C7E87"/>
    <w:rsid w:val="00353ACF"/>
    <w:rsid w:val="00377950"/>
    <w:rsid w:val="004233E1"/>
    <w:rsid w:val="0063347D"/>
    <w:rsid w:val="006F5A42"/>
    <w:rsid w:val="007236CA"/>
    <w:rsid w:val="007379FC"/>
    <w:rsid w:val="00767683"/>
    <w:rsid w:val="00790AD1"/>
    <w:rsid w:val="00866404"/>
    <w:rsid w:val="008B7209"/>
    <w:rsid w:val="008E0BD0"/>
    <w:rsid w:val="008E708F"/>
    <w:rsid w:val="00950DB8"/>
    <w:rsid w:val="009761D4"/>
    <w:rsid w:val="009B5F81"/>
    <w:rsid w:val="009D04E6"/>
    <w:rsid w:val="009D1DA8"/>
    <w:rsid w:val="00A224DE"/>
    <w:rsid w:val="00AC3B90"/>
    <w:rsid w:val="00B1121A"/>
    <w:rsid w:val="00B20129"/>
    <w:rsid w:val="00B63018"/>
    <w:rsid w:val="00B67D87"/>
    <w:rsid w:val="00C573E2"/>
    <w:rsid w:val="00C929AA"/>
    <w:rsid w:val="00CB544C"/>
    <w:rsid w:val="00CC2AA2"/>
    <w:rsid w:val="00D0124B"/>
    <w:rsid w:val="00E729A1"/>
    <w:rsid w:val="00E82B70"/>
    <w:rsid w:val="00E94F33"/>
    <w:rsid w:val="00FA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C1EF1-1974-492F-B44A-86B356AF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6C01-915D-447D-A74F-789853823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16</cp:revision>
  <cp:lastPrinted>2013-10-14T10:46:00Z</cp:lastPrinted>
  <dcterms:created xsi:type="dcterms:W3CDTF">2013-07-11T09:33:00Z</dcterms:created>
  <dcterms:modified xsi:type="dcterms:W3CDTF">2014-12-14T18:49:00Z</dcterms:modified>
</cp:coreProperties>
</file>