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C6193" w:rsidRPr="00810D0C" w:rsidRDefault="00E44DA3" w:rsidP="00DC6193">
      <w:pPr>
        <w:pStyle w:val="NormalnyWeb"/>
        <w:spacing w:after="0" w:afterAutospacing="0"/>
        <w:jc w:val="right"/>
        <w:rPr>
          <w:sz w:val="26"/>
          <w:szCs w:val="26"/>
        </w:rPr>
      </w:pPr>
      <w:r w:rsidRPr="00810D0C">
        <w:rPr>
          <w:sz w:val="26"/>
          <w:szCs w:val="26"/>
        </w:rPr>
        <w:t xml:space="preserve">Łubianka, dn. </w:t>
      </w:r>
      <w:r w:rsidR="009C4D99" w:rsidRPr="00810D0C">
        <w:rPr>
          <w:sz w:val="26"/>
          <w:szCs w:val="26"/>
        </w:rPr>
        <w:t>23.07</w:t>
      </w:r>
      <w:r w:rsidR="009C7742" w:rsidRPr="00810D0C">
        <w:rPr>
          <w:sz w:val="26"/>
          <w:szCs w:val="26"/>
        </w:rPr>
        <w:t>.2014</w:t>
      </w:r>
      <w:r w:rsidR="00DC6193" w:rsidRPr="00810D0C">
        <w:rPr>
          <w:sz w:val="26"/>
          <w:szCs w:val="26"/>
        </w:rPr>
        <w:t xml:space="preserve"> r</w:t>
      </w:r>
      <w:r w:rsidR="00AD354C" w:rsidRPr="00810D0C">
        <w:rPr>
          <w:sz w:val="26"/>
          <w:szCs w:val="26"/>
        </w:rPr>
        <w:t>.</w:t>
      </w:r>
    </w:p>
    <w:p w:rsidR="00AD64A1" w:rsidRPr="00810D0C" w:rsidRDefault="00AD64A1" w:rsidP="00264A94">
      <w:pPr>
        <w:pStyle w:val="NormalnyWeb"/>
        <w:spacing w:after="0" w:afterAutospacing="0"/>
        <w:rPr>
          <w:sz w:val="26"/>
          <w:szCs w:val="26"/>
        </w:rPr>
      </w:pPr>
    </w:p>
    <w:p w:rsidR="009C7742" w:rsidRPr="00810D0C" w:rsidRDefault="00795780" w:rsidP="009C7742">
      <w:pPr>
        <w:pStyle w:val="NormalnyWeb"/>
        <w:spacing w:after="0" w:afterAutospacing="0"/>
        <w:rPr>
          <w:sz w:val="26"/>
          <w:szCs w:val="26"/>
        </w:rPr>
      </w:pPr>
      <w:r>
        <w:rPr>
          <w:sz w:val="26"/>
          <w:szCs w:val="26"/>
        </w:rPr>
        <w:t>ROŚ.6220.5.2</w:t>
      </w:r>
      <w:r w:rsidR="009C7742" w:rsidRPr="00810D0C">
        <w:rPr>
          <w:sz w:val="26"/>
          <w:szCs w:val="26"/>
        </w:rPr>
        <w:t>.2014</w:t>
      </w:r>
    </w:p>
    <w:p w:rsidR="00AD64A1" w:rsidRDefault="00AD64A1" w:rsidP="00A20225">
      <w:pPr>
        <w:pStyle w:val="NormalnyWeb"/>
        <w:spacing w:after="0" w:afterAutospacing="0"/>
        <w:jc w:val="center"/>
        <w:rPr>
          <w:rStyle w:val="Pogrubienie"/>
          <w:sz w:val="26"/>
          <w:szCs w:val="26"/>
        </w:rPr>
      </w:pPr>
    </w:p>
    <w:p w:rsidR="00A6211A" w:rsidRDefault="00A6211A" w:rsidP="00A20225">
      <w:pPr>
        <w:pStyle w:val="NormalnyWeb"/>
        <w:spacing w:after="0" w:afterAutospacing="0"/>
        <w:jc w:val="center"/>
        <w:rPr>
          <w:rStyle w:val="Pogrubienie"/>
          <w:sz w:val="26"/>
          <w:szCs w:val="26"/>
        </w:rPr>
      </w:pPr>
    </w:p>
    <w:p w:rsidR="00DC6193" w:rsidRDefault="00DC6193" w:rsidP="00A20225">
      <w:pPr>
        <w:pStyle w:val="NormalnyWeb"/>
        <w:spacing w:after="0" w:afterAutospacing="0"/>
        <w:jc w:val="center"/>
        <w:rPr>
          <w:rStyle w:val="Pogrubienie"/>
          <w:sz w:val="26"/>
          <w:szCs w:val="26"/>
        </w:rPr>
      </w:pPr>
      <w:r w:rsidRPr="00810D0C">
        <w:rPr>
          <w:rStyle w:val="Pogrubienie"/>
          <w:sz w:val="26"/>
          <w:szCs w:val="26"/>
        </w:rPr>
        <w:t>DECYZJA</w:t>
      </w:r>
      <w:r w:rsidR="00A20225" w:rsidRPr="00810D0C">
        <w:rPr>
          <w:rStyle w:val="Pogrubienie"/>
          <w:sz w:val="26"/>
          <w:szCs w:val="26"/>
        </w:rPr>
        <w:br/>
      </w:r>
      <w:r w:rsidRPr="00810D0C">
        <w:rPr>
          <w:sz w:val="26"/>
          <w:szCs w:val="26"/>
        </w:rPr>
        <w:t> </w:t>
      </w:r>
      <w:r w:rsidRPr="00810D0C">
        <w:rPr>
          <w:rStyle w:val="Pogrubienie"/>
          <w:sz w:val="26"/>
          <w:szCs w:val="26"/>
        </w:rPr>
        <w:t>o umorzeniu postępowania</w:t>
      </w:r>
    </w:p>
    <w:p w:rsidR="00810D0C" w:rsidRPr="00810D0C" w:rsidRDefault="00810D0C" w:rsidP="00A20225">
      <w:pPr>
        <w:pStyle w:val="NormalnyWeb"/>
        <w:spacing w:after="0" w:afterAutospacing="0"/>
        <w:jc w:val="center"/>
        <w:rPr>
          <w:rStyle w:val="Pogrubienie"/>
          <w:sz w:val="26"/>
          <w:szCs w:val="26"/>
        </w:rPr>
      </w:pPr>
    </w:p>
    <w:p w:rsidR="009C4D99" w:rsidRPr="00810D0C" w:rsidRDefault="00DC6193" w:rsidP="0009754A">
      <w:pPr>
        <w:pStyle w:val="NormalnyWeb"/>
        <w:jc w:val="both"/>
        <w:rPr>
          <w:sz w:val="26"/>
          <w:szCs w:val="26"/>
        </w:rPr>
      </w:pPr>
      <w:r w:rsidRPr="00810D0C">
        <w:rPr>
          <w:sz w:val="26"/>
          <w:szCs w:val="26"/>
        </w:rPr>
        <w:t> </w:t>
      </w:r>
      <w:r w:rsidR="00A20225" w:rsidRPr="00810D0C">
        <w:rPr>
          <w:sz w:val="26"/>
          <w:szCs w:val="26"/>
        </w:rPr>
        <w:tab/>
      </w:r>
      <w:r w:rsidR="00106694" w:rsidRPr="00810D0C">
        <w:rPr>
          <w:sz w:val="26"/>
          <w:szCs w:val="26"/>
        </w:rPr>
        <w:t xml:space="preserve">Na podstawie </w:t>
      </w:r>
      <w:r w:rsidR="0069102E" w:rsidRPr="00810D0C">
        <w:rPr>
          <w:sz w:val="26"/>
          <w:szCs w:val="26"/>
        </w:rPr>
        <w:t xml:space="preserve">art. 104, </w:t>
      </w:r>
      <w:r w:rsidR="00106694" w:rsidRPr="00810D0C">
        <w:rPr>
          <w:sz w:val="26"/>
          <w:szCs w:val="26"/>
        </w:rPr>
        <w:t>art. 105 § 1</w:t>
      </w:r>
      <w:r w:rsidR="00894653" w:rsidRPr="00810D0C">
        <w:rPr>
          <w:sz w:val="26"/>
          <w:szCs w:val="26"/>
        </w:rPr>
        <w:t>,</w:t>
      </w:r>
      <w:r w:rsidR="00106694" w:rsidRPr="00810D0C">
        <w:rPr>
          <w:sz w:val="26"/>
          <w:szCs w:val="26"/>
        </w:rPr>
        <w:t xml:space="preserve"> ustawy z dnia 14 czerwca 1960 roku Kodeks Postępowania Administracyjnego</w:t>
      </w:r>
      <w:r w:rsidR="00D94206" w:rsidRPr="00810D0C">
        <w:rPr>
          <w:sz w:val="26"/>
          <w:szCs w:val="26"/>
        </w:rPr>
        <w:t xml:space="preserve"> </w:t>
      </w:r>
      <w:r w:rsidR="00106694" w:rsidRPr="00810D0C">
        <w:rPr>
          <w:sz w:val="26"/>
          <w:szCs w:val="26"/>
        </w:rPr>
        <w:t>(</w:t>
      </w:r>
      <w:proofErr w:type="spellStart"/>
      <w:r w:rsidR="00106694" w:rsidRPr="00810D0C">
        <w:rPr>
          <w:sz w:val="26"/>
          <w:szCs w:val="26"/>
        </w:rPr>
        <w:t>Dz.U</w:t>
      </w:r>
      <w:proofErr w:type="spellEnd"/>
      <w:r w:rsidR="00106694" w:rsidRPr="00810D0C">
        <w:rPr>
          <w:sz w:val="26"/>
          <w:szCs w:val="26"/>
        </w:rPr>
        <w:t xml:space="preserve">. z 2013 r poz.267 </w:t>
      </w:r>
      <w:r w:rsidR="0069102E" w:rsidRPr="00810D0C">
        <w:rPr>
          <w:sz w:val="26"/>
          <w:szCs w:val="26"/>
        </w:rPr>
        <w:t xml:space="preserve">z </w:t>
      </w:r>
      <w:proofErr w:type="spellStart"/>
      <w:r w:rsidR="0069102E" w:rsidRPr="00810D0C">
        <w:rPr>
          <w:sz w:val="26"/>
          <w:szCs w:val="26"/>
        </w:rPr>
        <w:t>póź</w:t>
      </w:r>
      <w:proofErr w:type="spellEnd"/>
      <w:r w:rsidR="0069102E" w:rsidRPr="00810D0C">
        <w:rPr>
          <w:sz w:val="26"/>
          <w:szCs w:val="26"/>
        </w:rPr>
        <w:t xml:space="preserve">. </w:t>
      </w:r>
      <w:r w:rsidR="004D2E99" w:rsidRPr="00810D0C">
        <w:rPr>
          <w:sz w:val="26"/>
          <w:szCs w:val="26"/>
        </w:rPr>
        <w:t>z</w:t>
      </w:r>
      <w:r w:rsidR="0069102E" w:rsidRPr="00810D0C">
        <w:rPr>
          <w:sz w:val="26"/>
          <w:szCs w:val="26"/>
        </w:rPr>
        <w:t>m.</w:t>
      </w:r>
      <w:r w:rsidR="00106694" w:rsidRPr="00810D0C">
        <w:rPr>
          <w:sz w:val="26"/>
          <w:szCs w:val="26"/>
        </w:rPr>
        <w:t xml:space="preserve">) </w:t>
      </w:r>
      <w:r w:rsidR="004D2E99" w:rsidRPr="00810D0C">
        <w:rPr>
          <w:sz w:val="26"/>
          <w:szCs w:val="26"/>
        </w:rPr>
        <w:t>art. 73 ust. 1, art. 75 ust. 1 pkt 4</w:t>
      </w:r>
      <w:r w:rsidR="00106694" w:rsidRPr="00810D0C">
        <w:rPr>
          <w:sz w:val="26"/>
          <w:szCs w:val="26"/>
        </w:rPr>
        <w:t>, ustawy z dnia 3 października 2008 r o udostępnieniu informacji o środowisku i jego ochronie, udziale społeczeństwa w ochronie środowiska oraz o ocenach oddziaływania na środowisko (</w:t>
      </w:r>
      <w:r w:rsidR="004D2E99" w:rsidRPr="00810D0C">
        <w:rPr>
          <w:sz w:val="26"/>
          <w:szCs w:val="26"/>
        </w:rPr>
        <w:t xml:space="preserve">Dz.U.2013.1235 z </w:t>
      </w:r>
      <w:proofErr w:type="spellStart"/>
      <w:r w:rsidR="004D2E99" w:rsidRPr="00810D0C">
        <w:rPr>
          <w:sz w:val="26"/>
          <w:szCs w:val="26"/>
        </w:rPr>
        <w:t>póź</w:t>
      </w:r>
      <w:proofErr w:type="spellEnd"/>
      <w:r w:rsidR="004D2E99" w:rsidRPr="00810D0C">
        <w:rPr>
          <w:sz w:val="26"/>
          <w:szCs w:val="26"/>
        </w:rPr>
        <w:t>. zm.</w:t>
      </w:r>
      <w:r w:rsidR="00106694" w:rsidRPr="00810D0C">
        <w:rPr>
          <w:sz w:val="26"/>
          <w:szCs w:val="26"/>
        </w:rPr>
        <w:t xml:space="preserve"> oraz Rozporządzenia Rady Ministrów z dnia 9 listopada 2010 roku w sprawie przedsięwzięć mogących znacząco oddziaływać na środowisko (Dz. U. z 2010 r Nr 213, poz. 1397 z </w:t>
      </w:r>
      <w:proofErr w:type="spellStart"/>
      <w:r w:rsidR="00106694" w:rsidRPr="00810D0C">
        <w:rPr>
          <w:sz w:val="26"/>
          <w:szCs w:val="26"/>
        </w:rPr>
        <w:t>późn</w:t>
      </w:r>
      <w:proofErr w:type="spellEnd"/>
      <w:r w:rsidR="00106694" w:rsidRPr="00810D0C">
        <w:rPr>
          <w:sz w:val="26"/>
          <w:szCs w:val="26"/>
        </w:rPr>
        <w:t xml:space="preserve">. zm.) </w:t>
      </w:r>
      <w:r w:rsidRPr="00810D0C">
        <w:rPr>
          <w:sz w:val="26"/>
          <w:szCs w:val="26"/>
        </w:rPr>
        <w:t xml:space="preserve">po rozpatrzeniu wniosku </w:t>
      </w:r>
      <w:r w:rsidR="009C4D99" w:rsidRPr="00810D0C">
        <w:rPr>
          <w:sz w:val="26"/>
          <w:szCs w:val="26"/>
        </w:rPr>
        <w:t>z dnia 4.06</w:t>
      </w:r>
      <w:r w:rsidR="00407446" w:rsidRPr="00810D0C">
        <w:rPr>
          <w:sz w:val="26"/>
          <w:szCs w:val="26"/>
        </w:rPr>
        <w:t>.2014 r.</w:t>
      </w:r>
      <w:r w:rsidR="009C4D99" w:rsidRPr="00810D0C">
        <w:rPr>
          <w:sz w:val="26"/>
          <w:szCs w:val="26"/>
        </w:rPr>
        <w:t xml:space="preserve"> złożonego przez Pana Cezarego Meyera, Pełnomocnika </w:t>
      </w:r>
      <w:proofErr w:type="spellStart"/>
      <w:r w:rsidR="009C4D99" w:rsidRPr="00810D0C">
        <w:rPr>
          <w:sz w:val="26"/>
          <w:szCs w:val="26"/>
        </w:rPr>
        <w:t>Rymoplast</w:t>
      </w:r>
      <w:proofErr w:type="spellEnd"/>
      <w:r w:rsidR="009C4D99" w:rsidRPr="00810D0C">
        <w:rPr>
          <w:sz w:val="26"/>
          <w:szCs w:val="26"/>
        </w:rPr>
        <w:t xml:space="preserve"> Polska Sp. z o. o., ul. Św. Rozalii 7, 87-152 Przeczno</w:t>
      </w:r>
      <w:r w:rsidR="006832A6" w:rsidRPr="00810D0C">
        <w:rPr>
          <w:sz w:val="26"/>
          <w:szCs w:val="26"/>
        </w:rPr>
        <w:t>,</w:t>
      </w:r>
      <w:r w:rsidRPr="00810D0C">
        <w:rPr>
          <w:sz w:val="26"/>
          <w:szCs w:val="26"/>
        </w:rPr>
        <w:t xml:space="preserve"> o wydanie decyzji o środowiskowych uwarunkowaniach zgody dla przedsięwzięcia </w:t>
      </w:r>
      <w:r w:rsidR="00407446" w:rsidRPr="00810D0C">
        <w:rPr>
          <w:sz w:val="26"/>
          <w:szCs w:val="26"/>
        </w:rPr>
        <w:t>polegającego na</w:t>
      </w:r>
      <w:r w:rsidR="009C4D99" w:rsidRPr="00810D0C">
        <w:rPr>
          <w:sz w:val="26"/>
          <w:szCs w:val="26"/>
        </w:rPr>
        <w:t>:</w:t>
      </w:r>
      <w:r w:rsidR="00407446" w:rsidRPr="00810D0C">
        <w:rPr>
          <w:sz w:val="26"/>
          <w:szCs w:val="26"/>
        </w:rPr>
        <w:t xml:space="preserve"> </w:t>
      </w:r>
      <w:r w:rsidR="009C4D99" w:rsidRPr="00810D0C">
        <w:rPr>
          <w:b/>
          <w:sz w:val="26"/>
          <w:szCs w:val="26"/>
        </w:rPr>
        <w:t>„ Budowa hali magazynowej wyrobów gotowych w Przecznie przy ul. Św. Rozalii 7,  na działkach nr 30/4 i 30/5 gmina Łubianka”</w:t>
      </w:r>
      <w:r w:rsidR="00810D0C">
        <w:rPr>
          <w:b/>
          <w:sz w:val="26"/>
          <w:szCs w:val="26"/>
        </w:rPr>
        <w:br/>
      </w:r>
    </w:p>
    <w:p w:rsidR="00DC6193" w:rsidRPr="00810D0C" w:rsidRDefault="00DC6193" w:rsidP="006832A6">
      <w:pPr>
        <w:pStyle w:val="NormalnyWeb"/>
        <w:spacing w:after="0" w:afterAutospacing="0"/>
        <w:jc w:val="center"/>
        <w:rPr>
          <w:rStyle w:val="Pogrubienie"/>
          <w:sz w:val="26"/>
          <w:szCs w:val="26"/>
        </w:rPr>
      </w:pPr>
      <w:r w:rsidRPr="00810D0C">
        <w:rPr>
          <w:rStyle w:val="Pogrubienie"/>
          <w:sz w:val="26"/>
          <w:szCs w:val="26"/>
        </w:rPr>
        <w:t>ORZEKAM</w:t>
      </w:r>
    </w:p>
    <w:p w:rsidR="00407446" w:rsidRDefault="00DC6193" w:rsidP="00810D0C">
      <w:pPr>
        <w:pStyle w:val="NormalnyWeb"/>
        <w:spacing w:after="0" w:afterAutospacing="0" w:line="276" w:lineRule="auto"/>
        <w:jc w:val="both"/>
        <w:rPr>
          <w:b/>
          <w:sz w:val="26"/>
          <w:szCs w:val="26"/>
        </w:rPr>
      </w:pPr>
      <w:r w:rsidRPr="00810D0C">
        <w:rPr>
          <w:sz w:val="26"/>
          <w:szCs w:val="26"/>
        </w:rPr>
        <w:t> </w:t>
      </w:r>
      <w:r w:rsidR="006832A6" w:rsidRPr="00810D0C">
        <w:rPr>
          <w:sz w:val="26"/>
          <w:szCs w:val="26"/>
        </w:rPr>
        <w:tab/>
      </w:r>
      <w:r w:rsidRPr="00810D0C">
        <w:rPr>
          <w:rStyle w:val="Pogrubienie"/>
          <w:sz w:val="26"/>
          <w:szCs w:val="26"/>
        </w:rPr>
        <w:t xml:space="preserve">umorzyć </w:t>
      </w:r>
      <w:r w:rsidRPr="00810D0C">
        <w:rPr>
          <w:sz w:val="26"/>
          <w:szCs w:val="26"/>
        </w:rPr>
        <w:t>postępowanie administracyjne w sprawie wydania decyzji o środowiskowych uwarunkowaniach zgody na realizację przedsięwzięcia</w:t>
      </w:r>
      <w:r w:rsidR="00407446" w:rsidRPr="00810D0C">
        <w:rPr>
          <w:sz w:val="26"/>
          <w:szCs w:val="26"/>
        </w:rPr>
        <w:t xml:space="preserve"> polegającego na  </w:t>
      </w:r>
      <w:r w:rsidR="009C4D99" w:rsidRPr="00810D0C">
        <w:rPr>
          <w:b/>
          <w:sz w:val="26"/>
          <w:szCs w:val="26"/>
        </w:rPr>
        <w:t>„ Budowa hali magazynowej wyrobów gotowych w Przecznie przy ul. Św. Rozalii 7,  na działkach nr 30/4 i 30/5 gmina Łubianka”</w:t>
      </w:r>
    </w:p>
    <w:p w:rsidR="00A6211A" w:rsidRPr="00810D0C" w:rsidRDefault="00A6211A" w:rsidP="00810D0C">
      <w:pPr>
        <w:pStyle w:val="NormalnyWeb"/>
        <w:spacing w:after="0" w:afterAutospacing="0" w:line="276" w:lineRule="auto"/>
        <w:jc w:val="both"/>
        <w:rPr>
          <w:sz w:val="26"/>
          <w:szCs w:val="26"/>
        </w:rPr>
      </w:pPr>
    </w:p>
    <w:p w:rsidR="00DC6193" w:rsidRDefault="005D29D1" w:rsidP="00DC6193">
      <w:pPr>
        <w:pStyle w:val="NormalnyWeb"/>
        <w:spacing w:after="0" w:afterAutospacing="0"/>
        <w:jc w:val="center"/>
        <w:rPr>
          <w:rStyle w:val="Pogrubienie"/>
          <w:sz w:val="26"/>
          <w:szCs w:val="26"/>
        </w:rPr>
      </w:pPr>
      <w:r w:rsidRPr="00810D0C">
        <w:rPr>
          <w:rStyle w:val="Pogrubienie"/>
          <w:sz w:val="26"/>
          <w:szCs w:val="26"/>
        </w:rPr>
        <w:t>UZASADNIENIE</w:t>
      </w:r>
    </w:p>
    <w:p w:rsidR="00A6211A" w:rsidRDefault="00A6211A" w:rsidP="00DC6193">
      <w:pPr>
        <w:pStyle w:val="NormalnyWeb"/>
        <w:spacing w:after="0" w:afterAutospacing="0"/>
        <w:jc w:val="center"/>
        <w:rPr>
          <w:rStyle w:val="Pogrubienie"/>
          <w:sz w:val="26"/>
          <w:szCs w:val="26"/>
        </w:rPr>
      </w:pPr>
    </w:p>
    <w:p w:rsidR="00A31CAE" w:rsidRPr="00810D0C" w:rsidRDefault="00810D0C" w:rsidP="00A31CAE">
      <w:pPr>
        <w:pStyle w:val="NormalnyWeb"/>
        <w:spacing w:before="0" w:beforeAutospacing="0" w:after="0" w:afterAutospacing="0"/>
        <w:jc w:val="both"/>
        <w:rPr>
          <w:sz w:val="26"/>
          <w:szCs w:val="26"/>
        </w:rPr>
      </w:pPr>
      <w:r>
        <w:rPr>
          <w:sz w:val="26"/>
          <w:szCs w:val="26"/>
        </w:rPr>
        <w:br/>
      </w:r>
      <w:r w:rsidR="00DC6193" w:rsidRPr="00810D0C">
        <w:rPr>
          <w:sz w:val="26"/>
          <w:szCs w:val="26"/>
        </w:rPr>
        <w:t> </w:t>
      </w:r>
      <w:r w:rsidR="006832A6" w:rsidRPr="00810D0C">
        <w:rPr>
          <w:sz w:val="26"/>
          <w:szCs w:val="26"/>
        </w:rPr>
        <w:tab/>
      </w:r>
      <w:r w:rsidR="00264A94" w:rsidRPr="00810D0C">
        <w:rPr>
          <w:sz w:val="26"/>
          <w:szCs w:val="26"/>
        </w:rPr>
        <w:t xml:space="preserve">W dniu </w:t>
      </w:r>
      <w:r w:rsidR="009C4D99" w:rsidRPr="00810D0C">
        <w:rPr>
          <w:sz w:val="26"/>
          <w:szCs w:val="26"/>
        </w:rPr>
        <w:t>4.06</w:t>
      </w:r>
      <w:r w:rsidR="00264A94" w:rsidRPr="00810D0C">
        <w:rPr>
          <w:sz w:val="26"/>
          <w:szCs w:val="26"/>
        </w:rPr>
        <w:t xml:space="preserve">.2014 r. </w:t>
      </w:r>
      <w:proofErr w:type="spellStart"/>
      <w:r w:rsidR="009C4D99" w:rsidRPr="00810D0C">
        <w:rPr>
          <w:sz w:val="26"/>
          <w:szCs w:val="26"/>
        </w:rPr>
        <w:t>Rymoplast</w:t>
      </w:r>
      <w:proofErr w:type="spellEnd"/>
      <w:r w:rsidR="009C4D99" w:rsidRPr="00810D0C">
        <w:rPr>
          <w:sz w:val="26"/>
          <w:szCs w:val="26"/>
        </w:rPr>
        <w:t xml:space="preserve"> Polska Sp. z o. o., ul. Św. Rozalii 7, Przeczno</w:t>
      </w:r>
      <w:r w:rsidR="009C4D99" w:rsidRPr="00810D0C">
        <w:rPr>
          <w:sz w:val="26"/>
          <w:szCs w:val="26"/>
        </w:rPr>
        <w:t xml:space="preserve"> </w:t>
      </w:r>
      <w:r w:rsidR="009C4D99" w:rsidRPr="00810D0C">
        <w:rPr>
          <w:sz w:val="26"/>
          <w:szCs w:val="26"/>
        </w:rPr>
        <w:t xml:space="preserve">87-152 </w:t>
      </w:r>
      <w:r w:rsidR="00DC6193" w:rsidRPr="00810D0C">
        <w:rPr>
          <w:sz w:val="26"/>
          <w:szCs w:val="26"/>
        </w:rPr>
        <w:t>wystąpił</w:t>
      </w:r>
      <w:r w:rsidR="009C4D99" w:rsidRPr="00810D0C">
        <w:rPr>
          <w:sz w:val="26"/>
          <w:szCs w:val="26"/>
        </w:rPr>
        <w:t>a</w:t>
      </w:r>
      <w:r w:rsidR="00DC6193" w:rsidRPr="00810D0C">
        <w:rPr>
          <w:sz w:val="26"/>
          <w:szCs w:val="26"/>
        </w:rPr>
        <w:t xml:space="preserve"> z wnioskiem o wydanie decyzji o środowiskowych uwarunkowaniach zgody na realizację przedsięwzięcia </w:t>
      </w:r>
      <w:r w:rsidR="00811317" w:rsidRPr="00810D0C">
        <w:rPr>
          <w:sz w:val="26"/>
          <w:szCs w:val="26"/>
        </w:rPr>
        <w:t xml:space="preserve">polegającego na  </w:t>
      </w:r>
      <w:r w:rsidR="009C4D99" w:rsidRPr="00810D0C">
        <w:rPr>
          <w:sz w:val="26"/>
          <w:szCs w:val="26"/>
        </w:rPr>
        <w:t xml:space="preserve">„ Budowa </w:t>
      </w:r>
      <w:r w:rsidR="009C4D99" w:rsidRPr="00810D0C">
        <w:rPr>
          <w:sz w:val="26"/>
          <w:szCs w:val="26"/>
        </w:rPr>
        <w:lastRenderedPageBreak/>
        <w:t>hali magazynowej wyrobów gotowych w Przecznie przy ul. Św. Rozalii 7,  na działkach nr 30/4 i 30/5 gmina Łubianka”.</w:t>
      </w:r>
    </w:p>
    <w:p w:rsidR="00A31CAE" w:rsidRPr="00810D0C" w:rsidRDefault="00A31CAE" w:rsidP="00A31CAE">
      <w:pPr>
        <w:pStyle w:val="NormalnyWeb"/>
        <w:spacing w:before="0" w:beforeAutospacing="0" w:after="0" w:afterAutospacing="0"/>
        <w:jc w:val="both"/>
        <w:rPr>
          <w:sz w:val="26"/>
          <w:szCs w:val="26"/>
        </w:rPr>
      </w:pPr>
      <w:r w:rsidRPr="00810D0C">
        <w:rPr>
          <w:sz w:val="26"/>
          <w:szCs w:val="26"/>
        </w:rPr>
        <w:tab/>
      </w:r>
      <w:r w:rsidR="00E44DA3" w:rsidRPr="00810D0C">
        <w:rPr>
          <w:sz w:val="26"/>
          <w:szCs w:val="26"/>
        </w:rPr>
        <w:t xml:space="preserve">Wójt Gminy Łubianka </w:t>
      </w:r>
      <w:r w:rsidR="009C4D99" w:rsidRPr="00810D0C">
        <w:rPr>
          <w:sz w:val="26"/>
          <w:szCs w:val="26"/>
        </w:rPr>
        <w:t>pismem znak ROŚ.6220.5.1.2014 z dnia 4.06</w:t>
      </w:r>
      <w:r w:rsidR="00811317" w:rsidRPr="00810D0C">
        <w:rPr>
          <w:sz w:val="26"/>
          <w:szCs w:val="26"/>
        </w:rPr>
        <w:t>.2014 roku wystąpił do Regionalnej Dyrekcji Ochrony Środowiska w Bydgoszczy i Państwowego Powiatowego Inspektora Sanitarnego w Toruniu wystąpił o wyrażenie opinii co do potrzeby przeprowadzenia oceny oddziaływania przedsięwzięcia na środowisko, a w przypadku stwierdzenia takiej potrzeby – opinii co do zakresu raportu o oddziaływaniu  przedsięwzięcia na środowisko dla ww. zamierzenia inwestycyjnego.</w:t>
      </w:r>
    </w:p>
    <w:p w:rsidR="00A31CAE" w:rsidRPr="00810D0C" w:rsidRDefault="00811317" w:rsidP="00A31CAE">
      <w:pPr>
        <w:pStyle w:val="NormalnyWeb"/>
        <w:spacing w:before="0" w:beforeAutospacing="0" w:after="0" w:afterAutospacing="0"/>
        <w:jc w:val="both"/>
        <w:rPr>
          <w:sz w:val="26"/>
          <w:szCs w:val="26"/>
        </w:rPr>
      </w:pPr>
      <w:r w:rsidRPr="00810D0C">
        <w:rPr>
          <w:sz w:val="26"/>
          <w:szCs w:val="26"/>
        </w:rPr>
        <w:tab/>
      </w:r>
      <w:r w:rsidR="00DC6193" w:rsidRPr="00810D0C">
        <w:rPr>
          <w:sz w:val="26"/>
          <w:szCs w:val="26"/>
        </w:rPr>
        <w:t xml:space="preserve">Państwowy Powiatowy Inspektor Sanitarny w </w:t>
      </w:r>
      <w:r w:rsidR="00E353FF" w:rsidRPr="00810D0C">
        <w:rPr>
          <w:sz w:val="26"/>
          <w:szCs w:val="26"/>
        </w:rPr>
        <w:t>Toruniu</w:t>
      </w:r>
      <w:r w:rsidR="00DC6193" w:rsidRPr="00810D0C">
        <w:rPr>
          <w:sz w:val="26"/>
          <w:szCs w:val="26"/>
        </w:rPr>
        <w:t xml:space="preserve"> </w:t>
      </w:r>
      <w:r w:rsidRPr="00810D0C">
        <w:rPr>
          <w:sz w:val="26"/>
          <w:szCs w:val="26"/>
        </w:rPr>
        <w:t>pismem znak N.NZ.</w:t>
      </w:r>
      <w:r w:rsidR="00E44DA3" w:rsidRPr="00810D0C">
        <w:rPr>
          <w:sz w:val="26"/>
          <w:szCs w:val="26"/>
        </w:rPr>
        <w:t>40</w:t>
      </w:r>
      <w:r w:rsidR="00423D86" w:rsidRPr="00810D0C">
        <w:rPr>
          <w:sz w:val="26"/>
          <w:szCs w:val="26"/>
        </w:rPr>
        <w:t>.2.4.4</w:t>
      </w:r>
      <w:r w:rsidRPr="00810D0C">
        <w:rPr>
          <w:sz w:val="26"/>
          <w:szCs w:val="26"/>
        </w:rPr>
        <w:t>.2014</w:t>
      </w:r>
      <w:r w:rsidR="00DC6193" w:rsidRPr="00810D0C">
        <w:rPr>
          <w:sz w:val="26"/>
          <w:szCs w:val="26"/>
        </w:rPr>
        <w:t xml:space="preserve"> z dnia </w:t>
      </w:r>
      <w:r w:rsidR="009C4D99" w:rsidRPr="00810D0C">
        <w:rPr>
          <w:sz w:val="26"/>
          <w:szCs w:val="26"/>
        </w:rPr>
        <w:t>17.06</w:t>
      </w:r>
      <w:r w:rsidRPr="00810D0C">
        <w:rPr>
          <w:sz w:val="26"/>
          <w:szCs w:val="26"/>
        </w:rPr>
        <w:t>.2014</w:t>
      </w:r>
      <w:r w:rsidR="00E44DA3" w:rsidRPr="00810D0C">
        <w:rPr>
          <w:sz w:val="26"/>
          <w:szCs w:val="26"/>
        </w:rPr>
        <w:t xml:space="preserve"> r.</w:t>
      </w:r>
      <w:r w:rsidR="009C4D99" w:rsidRPr="00810D0C">
        <w:rPr>
          <w:sz w:val="26"/>
          <w:szCs w:val="26"/>
        </w:rPr>
        <w:t xml:space="preserve"> (26.06</w:t>
      </w:r>
      <w:r w:rsidRPr="00810D0C">
        <w:rPr>
          <w:sz w:val="26"/>
          <w:szCs w:val="26"/>
        </w:rPr>
        <w:t xml:space="preserve">.2014 r. data </w:t>
      </w:r>
      <w:r w:rsidR="007C4738" w:rsidRPr="00810D0C">
        <w:rPr>
          <w:sz w:val="26"/>
          <w:szCs w:val="26"/>
        </w:rPr>
        <w:t>wpływu)</w:t>
      </w:r>
      <w:r w:rsidR="00E44DA3" w:rsidRPr="00810D0C">
        <w:rPr>
          <w:sz w:val="26"/>
          <w:szCs w:val="26"/>
        </w:rPr>
        <w:t xml:space="preserve"> uznał</w:t>
      </w:r>
      <w:r w:rsidRPr="00810D0C">
        <w:rPr>
          <w:sz w:val="26"/>
          <w:szCs w:val="26"/>
        </w:rPr>
        <w:t>,</w:t>
      </w:r>
      <w:r w:rsidR="00E44DA3" w:rsidRPr="00810D0C">
        <w:rPr>
          <w:sz w:val="26"/>
          <w:szCs w:val="26"/>
        </w:rPr>
        <w:t xml:space="preserve"> że </w:t>
      </w:r>
      <w:r w:rsidRPr="00810D0C">
        <w:rPr>
          <w:sz w:val="26"/>
          <w:szCs w:val="26"/>
        </w:rPr>
        <w:t>ta inwestycja nie kwalifikuje się do przedsięwzięć zaliczanych do mogących zawsze znacząco lub mogących potencjalne znacząco oddziaływać na środowisko. W związku z powyższym</w:t>
      </w:r>
      <w:r w:rsidR="00423D86" w:rsidRPr="00810D0C">
        <w:rPr>
          <w:sz w:val="26"/>
          <w:szCs w:val="26"/>
        </w:rPr>
        <w:t xml:space="preserve"> brak jest podstawy do wydania opinii dotyczącej obowiązku</w:t>
      </w:r>
      <w:r w:rsidRPr="00810D0C">
        <w:rPr>
          <w:sz w:val="26"/>
          <w:szCs w:val="26"/>
        </w:rPr>
        <w:t xml:space="preserve"> </w:t>
      </w:r>
      <w:r w:rsidR="00E44DA3" w:rsidRPr="00810D0C">
        <w:rPr>
          <w:sz w:val="26"/>
          <w:szCs w:val="26"/>
        </w:rPr>
        <w:t xml:space="preserve">przeprowadzania </w:t>
      </w:r>
      <w:r w:rsidRPr="00810D0C">
        <w:rPr>
          <w:sz w:val="26"/>
          <w:szCs w:val="26"/>
        </w:rPr>
        <w:t xml:space="preserve">postepowania w sprawie </w:t>
      </w:r>
      <w:r w:rsidR="00E44DA3" w:rsidRPr="00810D0C">
        <w:rPr>
          <w:sz w:val="26"/>
          <w:szCs w:val="26"/>
        </w:rPr>
        <w:t xml:space="preserve">oceny oddziaływania </w:t>
      </w:r>
      <w:r w:rsidR="00DC6193" w:rsidRPr="00810D0C">
        <w:rPr>
          <w:sz w:val="26"/>
          <w:szCs w:val="26"/>
        </w:rPr>
        <w:t xml:space="preserve"> </w:t>
      </w:r>
      <w:r w:rsidR="00E44DA3" w:rsidRPr="00810D0C">
        <w:rPr>
          <w:sz w:val="26"/>
          <w:szCs w:val="26"/>
        </w:rPr>
        <w:t xml:space="preserve">przedsięwzięcia na </w:t>
      </w:r>
      <w:r w:rsidR="00E353FF" w:rsidRPr="00810D0C">
        <w:rPr>
          <w:sz w:val="26"/>
          <w:szCs w:val="26"/>
        </w:rPr>
        <w:t>środowisko</w:t>
      </w:r>
      <w:r w:rsidR="00DC6193" w:rsidRPr="00810D0C">
        <w:rPr>
          <w:sz w:val="26"/>
          <w:szCs w:val="26"/>
        </w:rPr>
        <w:t xml:space="preserve">. </w:t>
      </w:r>
    </w:p>
    <w:p w:rsidR="007C4738" w:rsidRPr="00810D0C" w:rsidRDefault="00811317" w:rsidP="00A31CAE">
      <w:pPr>
        <w:pStyle w:val="NormalnyWeb"/>
        <w:spacing w:before="0" w:beforeAutospacing="0" w:after="0" w:afterAutospacing="0"/>
        <w:jc w:val="both"/>
        <w:rPr>
          <w:sz w:val="26"/>
          <w:szCs w:val="26"/>
        </w:rPr>
      </w:pPr>
      <w:r w:rsidRPr="00810D0C">
        <w:rPr>
          <w:sz w:val="26"/>
          <w:szCs w:val="26"/>
        </w:rPr>
        <w:tab/>
      </w:r>
      <w:r w:rsidR="00DC6193" w:rsidRPr="00810D0C">
        <w:rPr>
          <w:sz w:val="26"/>
          <w:szCs w:val="26"/>
        </w:rPr>
        <w:t xml:space="preserve">Regionalny Dyrektor Ochrony Środowiska w </w:t>
      </w:r>
      <w:r w:rsidR="00E44DA3" w:rsidRPr="00810D0C">
        <w:rPr>
          <w:sz w:val="26"/>
          <w:szCs w:val="26"/>
        </w:rPr>
        <w:t>Bydgoszczy</w:t>
      </w:r>
      <w:r w:rsidRPr="00810D0C">
        <w:rPr>
          <w:sz w:val="26"/>
          <w:szCs w:val="26"/>
        </w:rPr>
        <w:t xml:space="preserve"> postanowieniem </w:t>
      </w:r>
      <w:r w:rsidR="007C4738" w:rsidRPr="00810D0C">
        <w:rPr>
          <w:sz w:val="26"/>
          <w:szCs w:val="26"/>
        </w:rPr>
        <w:t>znak</w:t>
      </w:r>
      <w:r w:rsidRPr="00810D0C">
        <w:rPr>
          <w:sz w:val="26"/>
          <w:szCs w:val="26"/>
        </w:rPr>
        <w:t xml:space="preserve"> WOO</w:t>
      </w:r>
      <w:r w:rsidR="00DC6193" w:rsidRPr="00810D0C">
        <w:rPr>
          <w:sz w:val="26"/>
          <w:szCs w:val="26"/>
        </w:rPr>
        <w:t>.4240.</w:t>
      </w:r>
      <w:r w:rsidR="00423D86" w:rsidRPr="00810D0C">
        <w:rPr>
          <w:sz w:val="26"/>
          <w:szCs w:val="26"/>
        </w:rPr>
        <w:t>361</w:t>
      </w:r>
      <w:r w:rsidRPr="00810D0C">
        <w:rPr>
          <w:sz w:val="26"/>
          <w:szCs w:val="26"/>
        </w:rPr>
        <w:t>.2014.PM</w:t>
      </w:r>
      <w:r w:rsidR="00423D86" w:rsidRPr="00810D0C">
        <w:rPr>
          <w:sz w:val="26"/>
          <w:szCs w:val="26"/>
        </w:rPr>
        <w:t>.3</w:t>
      </w:r>
      <w:r w:rsidR="00DC6193" w:rsidRPr="00810D0C">
        <w:rPr>
          <w:sz w:val="26"/>
          <w:szCs w:val="26"/>
        </w:rPr>
        <w:t xml:space="preserve"> z dnia </w:t>
      </w:r>
      <w:r w:rsidR="00423D86" w:rsidRPr="00810D0C">
        <w:rPr>
          <w:sz w:val="26"/>
          <w:szCs w:val="26"/>
        </w:rPr>
        <w:t>4.07</w:t>
      </w:r>
      <w:r w:rsidR="007C4738" w:rsidRPr="00810D0C">
        <w:rPr>
          <w:sz w:val="26"/>
          <w:szCs w:val="26"/>
        </w:rPr>
        <w:t>.2014</w:t>
      </w:r>
      <w:r w:rsidR="00E353FF" w:rsidRPr="00810D0C">
        <w:rPr>
          <w:sz w:val="26"/>
          <w:szCs w:val="26"/>
        </w:rPr>
        <w:t xml:space="preserve"> r.</w:t>
      </w:r>
      <w:r w:rsidR="00DC6193" w:rsidRPr="00810D0C">
        <w:rPr>
          <w:sz w:val="26"/>
          <w:szCs w:val="26"/>
        </w:rPr>
        <w:t xml:space="preserve"> </w:t>
      </w:r>
      <w:r w:rsidR="00423D86" w:rsidRPr="00810D0C">
        <w:rPr>
          <w:sz w:val="26"/>
          <w:szCs w:val="26"/>
        </w:rPr>
        <w:t>(9.07</w:t>
      </w:r>
      <w:r w:rsidR="007C4738" w:rsidRPr="00810D0C">
        <w:rPr>
          <w:sz w:val="26"/>
          <w:szCs w:val="26"/>
        </w:rPr>
        <w:t>.2014 r. data wpływu) umorzył postepowanie administracyjne w sprawie wydania opinii co do potrzeby przeprowadzania oceny odziaływania na środowisko uznając</w:t>
      </w:r>
      <w:r w:rsidR="00DC6193" w:rsidRPr="00810D0C">
        <w:rPr>
          <w:sz w:val="26"/>
          <w:szCs w:val="26"/>
        </w:rPr>
        <w:t xml:space="preserve">, że </w:t>
      </w:r>
      <w:r w:rsidR="007C4738" w:rsidRPr="00810D0C">
        <w:rPr>
          <w:sz w:val="26"/>
          <w:szCs w:val="26"/>
        </w:rPr>
        <w:t>postępowanie jest bezprzedmiotowe.</w:t>
      </w:r>
    </w:p>
    <w:p w:rsidR="00810D0C" w:rsidRPr="00810D0C" w:rsidRDefault="00A31CAE" w:rsidP="00810D0C">
      <w:pPr>
        <w:jc w:val="both"/>
        <w:rPr>
          <w:rFonts w:ascii="Times New Roman" w:eastAsia="Calibri" w:hAnsi="Times New Roman" w:cs="Times New Roman"/>
          <w:sz w:val="26"/>
          <w:szCs w:val="26"/>
        </w:rPr>
      </w:pPr>
      <w:r w:rsidRPr="00810D0C">
        <w:rPr>
          <w:rFonts w:ascii="Times New Roman" w:eastAsia="Calibri" w:hAnsi="Times New Roman" w:cs="Times New Roman"/>
          <w:sz w:val="26"/>
          <w:szCs w:val="26"/>
        </w:rPr>
        <w:tab/>
      </w:r>
      <w:r w:rsidR="00810D0C" w:rsidRPr="00810D0C">
        <w:rPr>
          <w:rFonts w:ascii="Times New Roman" w:eastAsia="Calibri" w:hAnsi="Times New Roman" w:cs="Times New Roman"/>
          <w:sz w:val="26"/>
          <w:szCs w:val="26"/>
        </w:rPr>
        <w:t>Prace realizowane będą na terenie, na którym nie obowiązuje miejscowy plan zagospodarowania przestrzennego.</w:t>
      </w:r>
    </w:p>
    <w:p w:rsidR="00810D0C" w:rsidRPr="00810D0C" w:rsidRDefault="00810D0C" w:rsidP="00810D0C">
      <w:pPr>
        <w:spacing w:after="0" w:line="276" w:lineRule="auto"/>
        <w:jc w:val="both"/>
        <w:rPr>
          <w:rFonts w:ascii="Times New Roman" w:eastAsia="Calibri" w:hAnsi="Times New Roman" w:cs="Times New Roman"/>
          <w:sz w:val="26"/>
          <w:szCs w:val="26"/>
        </w:rPr>
      </w:pPr>
      <w:r w:rsidRPr="00810D0C">
        <w:rPr>
          <w:rFonts w:ascii="Times New Roman" w:eastAsia="Calibri" w:hAnsi="Times New Roman" w:cs="Times New Roman"/>
          <w:sz w:val="26"/>
          <w:szCs w:val="26"/>
        </w:rPr>
        <w:tab/>
        <w:t>W ramach omawianego przedsięwzięcia planuje się budowę hali magazynowej o powierzchni ok. 3 000 m</w:t>
      </w:r>
      <w:r w:rsidRPr="00810D0C">
        <w:rPr>
          <w:rFonts w:ascii="Times New Roman" w:eastAsia="Calibri" w:hAnsi="Times New Roman" w:cs="Times New Roman"/>
          <w:sz w:val="26"/>
          <w:szCs w:val="26"/>
          <w:vertAlign w:val="superscript"/>
        </w:rPr>
        <w:t xml:space="preserve">2 </w:t>
      </w:r>
      <w:r w:rsidRPr="00810D0C">
        <w:rPr>
          <w:rFonts w:ascii="Times New Roman" w:eastAsia="Calibri" w:hAnsi="Times New Roman" w:cs="Times New Roman"/>
          <w:sz w:val="26"/>
          <w:szCs w:val="26"/>
        </w:rPr>
        <w:t>,projektowanej konstrukcji stalowej z dachem płaskim, dachowymi świetlikami, ścia</w:t>
      </w:r>
      <w:r w:rsidR="00795780">
        <w:rPr>
          <w:rFonts w:ascii="Times New Roman" w:eastAsia="Calibri" w:hAnsi="Times New Roman" w:cs="Times New Roman"/>
          <w:sz w:val="26"/>
          <w:szCs w:val="26"/>
        </w:rPr>
        <w:t>nami z płyt warstwowych, z rampą</w:t>
      </w:r>
      <w:r w:rsidRPr="00810D0C">
        <w:rPr>
          <w:rFonts w:ascii="Times New Roman" w:eastAsia="Calibri" w:hAnsi="Times New Roman" w:cs="Times New Roman"/>
          <w:sz w:val="26"/>
          <w:szCs w:val="26"/>
        </w:rPr>
        <w:t xml:space="preserve"> dla samochodów ciężarowych do zakładu i rozładunku gotowego wyrobu wyprodukowanego w hali produkcyjnej działającego zakładu. Inwestycja zlokalizowana jest poza obszarami chronionymi w myśl ustawy z dnia 16 kwietnia 2004 r. o ochronie przyrody (Dz. U. z 2013 r., poz. 627 ze zm.),  w tym  poza wyznaczonymi, mającymi znaczenie dla Wspólnoty  i projektowanymi, przekazanymi do Komisji Europejskiej obszarami Natura 2000.</w:t>
      </w:r>
    </w:p>
    <w:p w:rsidR="00810D0C" w:rsidRPr="00810D0C" w:rsidRDefault="00810D0C" w:rsidP="00810D0C">
      <w:pPr>
        <w:spacing w:after="0" w:line="276" w:lineRule="auto"/>
        <w:jc w:val="both"/>
        <w:rPr>
          <w:rFonts w:ascii="Times New Roman" w:eastAsia="Calibri" w:hAnsi="Times New Roman" w:cs="Times New Roman"/>
          <w:sz w:val="26"/>
          <w:szCs w:val="26"/>
        </w:rPr>
      </w:pPr>
      <w:r w:rsidRPr="00810D0C">
        <w:rPr>
          <w:rFonts w:ascii="Times New Roman" w:eastAsia="Calibri" w:hAnsi="Times New Roman" w:cs="Times New Roman"/>
          <w:sz w:val="26"/>
          <w:szCs w:val="26"/>
        </w:rPr>
        <w:tab/>
        <w:t>Zgodnie z art. 59 ust. 1 ww. ustawy z dnia 3 października  2008 t., przeprowadzenia oceny  oddziaływania na środowisko wymaga realizacja planowanych przedsięwzięć, mogących znacząco oddziaływać na środowisko wymaga realizacja  planowanych przedsięwzięć, mogących znacząco oddziaływać na środowisko. Katalog tych  przedsięwzięć określa rozporządzenia Rady Ministrów z dnia 9 listopada 2010 r. w sprawie przesiew zięć mogących znacząco oddziaływać na środowisko (Dz. U. Nr 213, poz. 1397 ze zm.).</w:t>
      </w:r>
    </w:p>
    <w:p w:rsidR="00810D0C" w:rsidRPr="00810D0C" w:rsidRDefault="00810D0C" w:rsidP="00810D0C">
      <w:pPr>
        <w:spacing w:after="0" w:line="276" w:lineRule="auto"/>
        <w:jc w:val="both"/>
        <w:rPr>
          <w:rFonts w:ascii="Times New Roman" w:eastAsia="Calibri" w:hAnsi="Times New Roman" w:cs="Times New Roman"/>
          <w:sz w:val="26"/>
          <w:szCs w:val="26"/>
        </w:rPr>
      </w:pPr>
      <w:r w:rsidRPr="00810D0C">
        <w:rPr>
          <w:rFonts w:ascii="Times New Roman" w:eastAsia="Calibri" w:hAnsi="Times New Roman" w:cs="Times New Roman"/>
          <w:sz w:val="26"/>
          <w:szCs w:val="26"/>
        </w:rPr>
        <w:tab/>
        <w:t>Przedsięwzięcie można by zakwalifikować do:</w:t>
      </w:r>
    </w:p>
    <w:p w:rsidR="00810D0C" w:rsidRPr="00810D0C" w:rsidRDefault="00810D0C" w:rsidP="00810D0C">
      <w:pPr>
        <w:spacing w:after="0" w:line="276" w:lineRule="auto"/>
        <w:jc w:val="both"/>
        <w:rPr>
          <w:rFonts w:ascii="Times New Roman" w:eastAsia="Calibri" w:hAnsi="Times New Roman" w:cs="Times New Roman"/>
          <w:sz w:val="26"/>
          <w:szCs w:val="26"/>
        </w:rPr>
      </w:pPr>
      <w:r w:rsidRPr="00810D0C">
        <w:rPr>
          <w:rFonts w:ascii="Times New Roman" w:eastAsia="Calibri" w:hAnsi="Times New Roman" w:cs="Times New Roman"/>
          <w:sz w:val="26"/>
          <w:szCs w:val="26"/>
        </w:rPr>
        <w:tab/>
        <w:t xml:space="preserve">-§ 3 ust. 1 pkt 52 lit. b) tego rozporządzenia , jako : zabudowa przemysłowa, w tym zabudowa systemami fotowoltaicznymi, lub magazynowania, wraz z towarzyszącą jej infrastruktura, o powierzchni zabudowy nie mniejszej niż 1 ha na obszarach innych niż wymienione w lit. a), przy czym przez powierzchnię zabudowy </w:t>
      </w:r>
      <w:r w:rsidRPr="00810D0C">
        <w:rPr>
          <w:rFonts w:ascii="Times New Roman" w:eastAsia="Calibri" w:hAnsi="Times New Roman" w:cs="Times New Roman"/>
          <w:sz w:val="26"/>
          <w:szCs w:val="26"/>
        </w:rPr>
        <w:lastRenderedPageBreak/>
        <w:t>rozumie się powierzchnię terenu zajętą przez obiekty budowlane oraz pozostałą powierzchnię przeznaczoną do przekształcenia w wyniku realizacji przedsięwzięcia;</w:t>
      </w:r>
    </w:p>
    <w:p w:rsidR="00810D0C" w:rsidRPr="00810D0C" w:rsidRDefault="00810D0C" w:rsidP="00810D0C">
      <w:pPr>
        <w:spacing w:after="0" w:line="276" w:lineRule="auto"/>
        <w:jc w:val="both"/>
        <w:rPr>
          <w:rFonts w:ascii="Times New Roman" w:eastAsia="Calibri" w:hAnsi="Times New Roman" w:cs="Times New Roman"/>
          <w:sz w:val="26"/>
          <w:szCs w:val="26"/>
        </w:rPr>
      </w:pPr>
      <w:r w:rsidRPr="00810D0C">
        <w:rPr>
          <w:rFonts w:ascii="Times New Roman" w:eastAsia="Calibri" w:hAnsi="Times New Roman" w:cs="Times New Roman"/>
          <w:sz w:val="26"/>
          <w:szCs w:val="26"/>
        </w:rPr>
        <w:tab/>
        <w:t>albo</w:t>
      </w:r>
    </w:p>
    <w:p w:rsidR="00810D0C" w:rsidRPr="00810D0C" w:rsidRDefault="00810D0C" w:rsidP="00810D0C">
      <w:pPr>
        <w:spacing w:after="0" w:line="276" w:lineRule="auto"/>
        <w:jc w:val="both"/>
        <w:rPr>
          <w:rFonts w:ascii="Times New Roman" w:eastAsia="Calibri" w:hAnsi="Times New Roman" w:cs="Times New Roman"/>
          <w:sz w:val="26"/>
          <w:szCs w:val="26"/>
        </w:rPr>
      </w:pPr>
      <w:r w:rsidRPr="00810D0C">
        <w:rPr>
          <w:rFonts w:ascii="Times New Roman" w:eastAsia="Calibri" w:hAnsi="Times New Roman" w:cs="Times New Roman"/>
          <w:sz w:val="26"/>
          <w:szCs w:val="26"/>
        </w:rPr>
        <w:tab/>
        <w:t>-§ 3 ust. 2 pkt 2: do przedsięwzięć mogących potencjalnie znacząco oddziaływać na środowisko zalicza się również przedsięwzięcia polegające na rozbudowie, przebudowie lub montażu realizowanego lub zrealizowanego przedsięwzięcia wymienionego  w ust. 1 ,z wyłączeniem przypadków, w których ulegająca zmianie lub powstająca w wyniku rozbudowy, przebudowy lub montażu cześć realizowanego lub zrealizowanego przedsięwzięcia nie osiąga progów określonych w ust. 1, o ile progi te zostały określone.</w:t>
      </w:r>
    </w:p>
    <w:p w:rsidR="00810D0C" w:rsidRPr="00810D0C" w:rsidRDefault="00810D0C" w:rsidP="00810D0C">
      <w:pPr>
        <w:spacing w:after="0" w:line="276" w:lineRule="auto"/>
        <w:jc w:val="both"/>
        <w:rPr>
          <w:rFonts w:ascii="Times New Roman" w:eastAsia="Calibri" w:hAnsi="Times New Roman" w:cs="Times New Roman"/>
          <w:sz w:val="26"/>
          <w:szCs w:val="26"/>
        </w:rPr>
      </w:pPr>
      <w:r w:rsidRPr="00810D0C">
        <w:rPr>
          <w:rFonts w:ascii="Times New Roman" w:eastAsia="Calibri" w:hAnsi="Times New Roman" w:cs="Times New Roman"/>
          <w:sz w:val="26"/>
          <w:szCs w:val="26"/>
        </w:rPr>
        <w:tab/>
        <w:t>Przedstawione w Karcie informacyjnej przedsięwzięcia parametry planowanego obiektu nie pozawalają jednak na zakwalifikowanie inwestycji do któregokolwiek z ww. punktów obowiązującego rozporządzenia Rady Ministrów z dnia 9 listopada 2010 r., zatem analizowana budowa hali magazynowej nie jest przedsięwzięciem mogącym znacząco oddziaływać na środowisko.</w:t>
      </w:r>
    </w:p>
    <w:p w:rsidR="00810D0C" w:rsidRPr="00810D0C" w:rsidRDefault="00810D0C" w:rsidP="00810D0C">
      <w:pPr>
        <w:spacing w:after="0" w:line="276" w:lineRule="auto"/>
        <w:jc w:val="both"/>
        <w:rPr>
          <w:rFonts w:ascii="Times New Roman" w:eastAsia="Calibri" w:hAnsi="Times New Roman" w:cs="Times New Roman"/>
          <w:sz w:val="26"/>
          <w:szCs w:val="26"/>
        </w:rPr>
      </w:pPr>
      <w:r w:rsidRPr="00810D0C">
        <w:rPr>
          <w:rFonts w:ascii="Times New Roman" w:eastAsia="Calibri" w:hAnsi="Times New Roman" w:cs="Times New Roman"/>
          <w:sz w:val="26"/>
          <w:szCs w:val="26"/>
        </w:rPr>
        <w:tab/>
        <w:t>Dodatkowo, w odpowiedzi na wystosowane w dniu 20.06.2014 r., wezwanie do uzupełnienia Karty informacyjnej przedsięwzięcia, m.in. o przeanalizowanie oraz uzasadnienie kwalifikacji przedsięwzięcia zgodnie z  ww.  rozporządzenia  Rady Ministrów z dnia 9 listopada 2010 r., w dniu 30.06.2014 r. (data wpływu 01.07.2014 r.) Wnioskodawca napisał, że zamierzenie nie zostało zakwalifikowane do przedsięwzięć wymienionych w powyższym rozporządzeniu i poprosił o umorzenie postępowania.</w:t>
      </w:r>
    </w:p>
    <w:p w:rsidR="00810D0C" w:rsidRPr="00810D0C" w:rsidRDefault="00810D0C" w:rsidP="00810D0C">
      <w:pPr>
        <w:spacing w:after="0" w:line="276" w:lineRule="auto"/>
        <w:jc w:val="both"/>
        <w:rPr>
          <w:rFonts w:ascii="Times New Roman" w:eastAsia="Calibri" w:hAnsi="Times New Roman" w:cs="Times New Roman"/>
          <w:sz w:val="26"/>
          <w:szCs w:val="26"/>
        </w:rPr>
      </w:pPr>
      <w:r w:rsidRPr="00810D0C">
        <w:rPr>
          <w:rFonts w:ascii="Times New Roman" w:eastAsia="Calibri" w:hAnsi="Times New Roman" w:cs="Times New Roman"/>
          <w:sz w:val="26"/>
          <w:szCs w:val="26"/>
        </w:rPr>
        <w:tab/>
        <w:t>W myśl art. 105 § 1 ww. ustawy z dnia 14 czerwca 1960 r. – Kodeks postępowania administracyjnego: „ Gdy postępowanie jakiejkolwiek przyczyny stało się  bezprzedmiotowe w całości albo w części, organ administracji publicznej wydaje decyzję o umorzeniu postępowania odpowiednio w całości albo w części.” , a na podstawie art. 126 tej ustawy, „ do postanowień stosuje się odpowiednio przepisy art. 107 § 2-5 oraz art. 109-113 (…)”.</w:t>
      </w:r>
    </w:p>
    <w:p w:rsidR="00810D0C" w:rsidRDefault="00810D0C" w:rsidP="00810D0C">
      <w:pPr>
        <w:spacing w:after="0" w:line="276" w:lineRule="auto"/>
        <w:jc w:val="both"/>
        <w:rPr>
          <w:rFonts w:ascii="Times New Roman" w:eastAsia="Calibri" w:hAnsi="Times New Roman" w:cs="Times New Roman"/>
          <w:sz w:val="26"/>
          <w:szCs w:val="26"/>
        </w:rPr>
      </w:pPr>
      <w:r w:rsidRPr="00810D0C">
        <w:rPr>
          <w:rFonts w:ascii="Times New Roman" w:eastAsia="Calibri" w:hAnsi="Times New Roman" w:cs="Times New Roman"/>
          <w:sz w:val="26"/>
          <w:szCs w:val="26"/>
        </w:rPr>
        <w:tab/>
        <w:t>Zgodnie z przyjętym orzecznictwem, z bezprzedmiotowością postępowania administracyjnego w rozumieniu art. 105 § 1 mamy do czynienia wówczas, gdy odpadł jedne z konstruktywnych elementów sprawy administracyjnej lub gdy w sposób oczywisty organ stwierdzi brak podstaw prawnych i faktycznych do merytorycznego rozpatrzenia sprawy (por. Wyrok NSA z dnia 18 kwietnia 1995 r., SA/Łd2424/94), ONSA 1996, nr 2, poz. 80).</w:t>
      </w:r>
      <w:r w:rsidRPr="00810D0C">
        <w:rPr>
          <w:rFonts w:ascii="Times New Roman" w:eastAsia="Calibri" w:hAnsi="Times New Roman" w:cs="Times New Roman"/>
          <w:sz w:val="26"/>
          <w:szCs w:val="26"/>
        </w:rPr>
        <w:tab/>
      </w:r>
    </w:p>
    <w:p w:rsidR="00DC6193" w:rsidRPr="00810D0C" w:rsidRDefault="00A31CAE" w:rsidP="00810D0C">
      <w:pPr>
        <w:spacing w:after="0" w:line="276" w:lineRule="auto"/>
        <w:jc w:val="both"/>
        <w:rPr>
          <w:rFonts w:ascii="Times New Roman" w:hAnsi="Times New Roman" w:cs="Times New Roman"/>
          <w:sz w:val="26"/>
          <w:szCs w:val="26"/>
        </w:rPr>
      </w:pPr>
      <w:r w:rsidRPr="00810D0C">
        <w:rPr>
          <w:rFonts w:ascii="Times New Roman" w:hAnsi="Times New Roman" w:cs="Times New Roman"/>
          <w:sz w:val="26"/>
          <w:szCs w:val="26"/>
        </w:rPr>
        <w:tab/>
      </w:r>
      <w:r w:rsidR="00DC6193" w:rsidRPr="00810D0C">
        <w:rPr>
          <w:rFonts w:ascii="Times New Roman" w:hAnsi="Times New Roman" w:cs="Times New Roman"/>
          <w:sz w:val="26"/>
          <w:szCs w:val="26"/>
        </w:rPr>
        <w:t>Biorąc pod uwagę wymienione wyżej okoliczności brak jest podstaw prawnych do prowadzenia postępowania o wydanie decyzji o środowiskowych uwarunkowaniach dla realizacji przedmiotowej inwestycji.</w:t>
      </w:r>
    </w:p>
    <w:p w:rsidR="00DC6193" w:rsidRPr="00810D0C" w:rsidRDefault="00DC6193" w:rsidP="00D94206">
      <w:pPr>
        <w:pStyle w:val="NormalnyWeb"/>
        <w:spacing w:after="0" w:afterAutospacing="0"/>
        <w:jc w:val="both"/>
        <w:rPr>
          <w:sz w:val="26"/>
          <w:szCs w:val="26"/>
        </w:rPr>
      </w:pPr>
      <w:r w:rsidRPr="00810D0C">
        <w:rPr>
          <w:sz w:val="26"/>
          <w:szCs w:val="26"/>
        </w:rPr>
        <w:t> </w:t>
      </w:r>
    </w:p>
    <w:p w:rsidR="00810D0C" w:rsidRDefault="00810D0C" w:rsidP="00DC6193">
      <w:pPr>
        <w:pStyle w:val="NormalnyWeb"/>
        <w:spacing w:after="0" w:afterAutospacing="0"/>
        <w:jc w:val="center"/>
        <w:rPr>
          <w:sz w:val="26"/>
          <w:szCs w:val="26"/>
        </w:rPr>
      </w:pPr>
    </w:p>
    <w:p w:rsidR="00DC6193" w:rsidRPr="00810D0C" w:rsidRDefault="00DC6193" w:rsidP="00DC6193">
      <w:pPr>
        <w:pStyle w:val="NormalnyWeb"/>
        <w:spacing w:after="0" w:afterAutospacing="0"/>
        <w:jc w:val="center"/>
        <w:rPr>
          <w:sz w:val="26"/>
          <w:szCs w:val="26"/>
        </w:rPr>
      </w:pPr>
      <w:r w:rsidRPr="00810D0C">
        <w:rPr>
          <w:sz w:val="26"/>
          <w:szCs w:val="26"/>
        </w:rPr>
        <w:lastRenderedPageBreak/>
        <w:t>Pouczenie</w:t>
      </w:r>
    </w:p>
    <w:p w:rsidR="00DC6193" w:rsidRPr="00810D0C" w:rsidRDefault="00DC6193" w:rsidP="00D94206">
      <w:pPr>
        <w:pStyle w:val="NormalnyWeb"/>
        <w:spacing w:after="0" w:afterAutospacing="0"/>
        <w:jc w:val="both"/>
        <w:rPr>
          <w:sz w:val="26"/>
          <w:szCs w:val="26"/>
        </w:rPr>
      </w:pPr>
      <w:r w:rsidRPr="00810D0C">
        <w:rPr>
          <w:sz w:val="26"/>
          <w:szCs w:val="26"/>
        </w:rPr>
        <w:t> </w:t>
      </w:r>
      <w:r w:rsidR="00D94206" w:rsidRPr="00810D0C">
        <w:rPr>
          <w:sz w:val="26"/>
          <w:szCs w:val="26"/>
        </w:rPr>
        <w:tab/>
      </w:r>
      <w:r w:rsidRPr="00810D0C">
        <w:rPr>
          <w:sz w:val="26"/>
          <w:szCs w:val="26"/>
        </w:rPr>
        <w:t xml:space="preserve">Od niniejszej decyzji służy stronie odwołanie do Samorządowego Kolegium Odwoławczego w </w:t>
      </w:r>
      <w:r w:rsidR="00E353FF" w:rsidRPr="00810D0C">
        <w:rPr>
          <w:sz w:val="26"/>
          <w:szCs w:val="26"/>
        </w:rPr>
        <w:t>Toruniu</w:t>
      </w:r>
      <w:r w:rsidRPr="00810D0C">
        <w:rPr>
          <w:sz w:val="26"/>
          <w:szCs w:val="26"/>
        </w:rPr>
        <w:t xml:space="preserve"> za moim pośrednictwem w terminie 14 dni od daty jej doręczenia.</w:t>
      </w:r>
    </w:p>
    <w:p w:rsidR="00DC6193" w:rsidRPr="00810D0C" w:rsidRDefault="00DC6193" w:rsidP="00DC6193">
      <w:pPr>
        <w:pStyle w:val="NormalnyWeb"/>
        <w:spacing w:after="0" w:afterAutospacing="0"/>
        <w:rPr>
          <w:sz w:val="26"/>
          <w:szCs w:val="26"/>
        </w:rPr>
      </w:pPr>
      <w:r w:rsidRPr="00810D0C">
        <w:rPr>
          <w:sz w:val="26"/>
          <w:szCs w:val="26"/>
        </w:rPr>
        <w:t> </w:t>
      </w:r>
    </w:p>
    <w:p w:rsidR="00DC6193" w:rsidRPr="00D94206" w:rsidRDefault="00DC6193" w:rsidP="00DC6193">
      <w:pPr>
        <w:pStyle w:val="NormalnyWeb"/>
        <w:spacing w:after="0" w:afterAutospacing="0"/>
        <w:rPr>
          <w:sz w:val="26"/>
          <w:szCs w:val="26"/>
        </w:rPr>
      </w:pPr>
      <w:r w:rsidRPr="00D94206">
        <w:rPr>
          <w:sz w:val="26"/>
          <w:szCs w:val="26"/>
        </w:rPr>
        <w:t> </w:t>
      </w:r>
    </w:p>
    <w:p w:rsidR="00106694" w:rsidRPr="00D94206" w:rsidRDefault="00106694" w:rsidP="00DC6193">
      <w:pPr>
        <w:pStyle w:val="NormalnyWeb"/>
        <w:spacing w:after="0" w:afterAutospacing="0"/>
        <w:rPr>
          <w:sz w:val="26"/>
          <w:szCs w:val="26"/>
        </w:rPr>
      </w:pPr>
    </w:p>
    <w:p w:rsidR="00106694" w:rsidRPr="00D94206" w:rsidRDefault="00106694" w:rsidP="00DC6193">
      <w:pPr>
        <w:pStyle w:val="NormalnyWeb"/>
        <w:spacing w:after="0" w:afterAutospacing="0"/>
        <w:rPr>
          <w:sz w:val="26"/>
          <w:szCs w:val="26"/>
        </w:rPr>
      </w:pPr>
    </w:p>
    <w:p w:rsidR="00106694" w:rsidRPr="00D94206" w:rsidRDefault="00106694" w:rsidP="00DC6193">
      <w:pPr>
        <w:pStyle w:val="NormalnyWeb"/>
        <w:spacing w:after="0" w:afterAutospacing="0"/>
        <w:rPr>
          <w:sz w:val="26"/>
          <w:szCs w:val="26"/>
        </w:rPr>
      </w:pPr>
    </w:p>
    <w:p w:rsidR="00106694" w:rsidRPr="00D94206" w:rsidRDefault="00106694" w:rsidP="00DC6193">
      <w:pPr>
        <w:pStyle w:val="NormalnyWeb"/>
        <w:spacing w:after="0" w:afterAutospacing="0"/>
        <w:rPr>
          <w:sz w:val="26"/>
          <w:szCs w:val="26"/>
        </w:rPr>
      </w:pPr>
    </w:p>
    <w:p w:rsidR="00106694" w:rsidRPr="00D94206" w:rsidRDefault="00106694" w:rsidP="00DC6193">
      <w:pPr>
        <w:pStyle w:val="NormalnyWeb"/>
        <w:spacing w:after="0" w:afterAutospacing="0"/>
        <w:rPr>
          <w:sz w:val="26"/>
          <w:szCs w:val="26"/>
        </w:rPr>
      </w:pPr>
    </w:p>
    <w:p w:rsidR="00106694" w:rsidRPr="00D94206" w:rsidRDefault="00106694" w:rsidP="00DC6193">
      <w:pPr>
        <w:pStyle w:val="NormalnyWeb"/>
        <w:spacing w:after="0" w:afterAutospacing="0"/>
        <w:rPr>
          <w:sz w:val="26"/>
          <w:szCs w:val="26"/>
        </w:rPr>
      </w:pPr>
    </w:p>
    <w:p w:rsidR="00F53DD8" w:rsidRDefault="00F53DD8" w:rsidP="00DC6193">
      <w:pPr>
        <w:pStyle w:val="NormalnyWeb"/>
        <w:spacing w:after="0" w:afterAutospacing="0"/>
        <w:rPr>
          <w:sz w:val="26"/>
          <w:szCs w:val="26"/>
        </w:rPr>
      </w:pPr>
    </w:p>
    <w:p w:rsidR="00D94206" w:rsidRDefault="00D94206" w:rsidP="00DC6193">
      <w:pPr>
        <w:pStyle w:val="NormalnyWeb"/>
        <w:spacing w:after="0" w:afterAutospacing="0"/>
        <w:rPr>
          <w:sz w:val="26"/>
          <w:szCs w:val="26"/>
        </w:rPr>
      </w:pPr>
    </w:p>
    <w:p w:rsidR="00D94206" w:rsidRDefault="00D94206" w:rsidP="00DC6193">
      <w:pPr>
        <w:pStyle w:val="NormalnyWeb"/>
        <w:spacing w:after="0" w:afterAutospacing="0"/>
        <w:rPr>
          <w:sz w:val="26"/>
          <w:szCs w:val="26"/>
        </w:rPr>
      </w:pPr>
    </w:p>
    <w:p w:rsidR="00A6211A" w:rsidRDefault="00A6211A" w:rsidP="00DC6193">
      <w:pPr>
        <w:pStyle w:val="NormalnyWeb"/>
        <w:spacing w:after="0" w:afterAutospacing="0"/>
        <w:rPr>
          <w:sz w:val="26"/>
          <w:szCs w:val="26"/>
        </w:rPr>
      </w:pPr>
    </w:p>
    <w:p w:rsidR="00A6211A" w:rsidRDefault="00A6211A" w:rsidP="00DC6193">
      <w:pPr>
        <w:pStyle w:val="NormalnyWeb"/>
        <w:spacing w:after="0" w:afterAutospacing="0"/>
        <w:rPr>
          <w:sz w:val="26"/>
          <w:szCs w:val="26"/>
        </w:rPr>
      </w:pPr>
    </w:p>
    <w:p w:rsidR="00A6211A" w:rsidRDefault="00A6211A" w:rsidP="00DC6193">
      <w:pPr>
        <w:pStyle w:val="NormalnyWeb"/>
        <w:spacing w:after="0" w:afterAutospacing="0"/>
        <w:rPr>
          <w:sz w:val="26"/>
          <w:szCs w:val="26"/>
        </w:rPr>
      </w:pPr>
    </w:p>
    <w:p w:rsidR="00A6211A" w:rsidRDefault="00A6211A" w:rsidP="00DC6193">
      <w:pPr>
        <w:pStyle w:val="NormalnyWeb"/>
        <w:spacing w:after="0" w:afterAutospacing="0"/>
        <w:rPr>
          <w:sz w:val="26"/>
          <w:szCs w:val="26"/>
        </w:rPr>
      </w:pPr>
      <w:bookmarkStart w:id="0" w:name="_GoBack"/>
      <w:bookmarkEnd w:id="0"/>
    </w:p>
    <w:p w:rsidR="003403EF" w:rsidRPr="00D94206" w:rsidRDefault="003403EF">
      <w:pPr>
        <w:rPr>
          <w:sz w:val="26"/>
          <w:szCs w:val="26"/>
        </w:rPr>
      </w:pPr>
    </w:p>
    <w:p w:rsidR="006718F9" w:rsidRPr="00D94206" w:rsidRDefault="006718F9">
      <w:pPr>
        <w:rPr>
          <w:sz w:val="16"/>
          <w:szCs w:val="16"/>
        </w:rPr>
      </w:pPr>
    </w:p>
    <w:p w:rsidR="00106694" w:rsidRPr="00AD64A1" w:rsidRDefault="00106694" w:rsidP="00106694">
      <w:pPr>
        <w:rPr>
          <w:rFonts w:ascii="Times New Roman" w:hAnsi="Times New Roman" w:cs="Times New Roman"/>
          <w:sz w:val="20"/>
          <w:szCs w:val="16"/>
        </w:rPr>
      </w:pPr>
      <w:r w:rsidRPr="00AD64A1">
        <w:rPr>
          <w:rFonts w:ascii="Times New Roman" w:hAnsi="Times New Roman" w:cs="Times New Roman"/>
          <w:sz w:val="20"/>
          <w:szCs w:val="16"/>
        </w:rPr>
        <w:t>Otrzymują:</w:t>
      </w:r>
    </w:p>
    <w:p w:rsidR="00810D0C" w:rsidRDefault="00810D0C" w:rsidP="00810D0C">
      <w:pPr>
        <w:spacing w:before="100" w:beforeAutospacing="1" w:after="100" w:afterAutospacing="1"/>
        <w:rPr>
          <w:rFonts w:ascii="Times New Roman" w:hAnsi="Times New Roman" w:cs="Times New Roman"/>
          <w:sz w:val="20"/>
          <w:szCs w:val="16"/>
        </w:rPr>
      </w:pPr>
      <w:r>
        <w:rPr>
          <w:rFonts w:ascii="Times New Roman" w:hAnsi="Times New Roman" w:cs="Times New Roman"/>
          <w:sz w:val="20"/>
          <w:szCs w:val="16"/>
        </w:rPr>
        <w:t xml:space="preserve">1. </w:t>
      </w:r>
      <w:r w:rsidRPr="00810D0C">
        <w:rPr>
          <w:rFonts w:ascii="Times New Roman" w:hAnsi="Times New Roman" w:cs="Times New Roman"/>
          <w:sz w:val="20"/>
          <w:szCs w:val="16"/>
        </w:rPr>
        <w:t xml:space="preserve">Rymoplast Polska Sp. z o. o., ul. Św. Rozalii 7, 87-152 Przeczno </w:t>
      </w:r>
      <w:r>
        <w:rPr>
          <w:rFonts w:ascii="Times New Roman" w:hAnsi="Times New Roman" w:cs="Times New Roman"/>
          <w:sz w:val="20"/>
          <w:szCs w:val="16"/>
        </w:rPr>
        <w:br/>
        <w:t xml:space="preserve">2. </w:t>
      </w:r>
      <w:r w:rsidRPr="00810D0C">
        <w:rPr>
          <w:rFonts w:ascii="Times New Roman" w:hAnsi="Times New Roman" w:cs="Times New Roman"/>
          <w:sz w:val="20"/>
          <w:szCs w:val="16"/>
        </w:rPr>
        <w:t>a/a, BIP, wg. Załącznika, tablice ogłoszeń: UG, sołectwa Przeczno</w:t>
      </w:r>
    </w:p>
    <w:p w:rsidR="006718F9" w:rsidRPr="00AD64A1" w:rsidRDefault="00AD64A1" w:rsidP="00810D0C">
      <w:pPr>
        <w:spacing w:before="100" w:beforeAutospacing="1" w:after="100" w:afterAutospacing="1"/>
        <w:rPr>
          <w:sz w:val="28"/>
        </w:rPr>
      </w:pPr>
      <w:r>
        <w:rPr>
          <w:rFonts w:ascii="Times New Roman" w:eastAsia="Times New Roman" w:hAnsi="Times New Roman" w:cs="Times New Roman"/>
          <w:sz w:val="20"/>
          <w:szCs w:val="16"/>
          <w:lang w:eastAsia="pl-PL"/>
        </w:rPr>
        <w:t>Do wiadomości:</w:t>
      </w:r>
      <w:r>
        <w:rPr>
          <w:rFonts w:ascii="Times New Roman" w:eastAsia="Times New Roman" w:hAnsi="Times New Roman" w:cs="Times New Roman"/>
          <w:sz w:val="20"/>
          <w:szCs w:val="16"/>
          <w:lang w:eastAsia="pl-PL"/>
        </w:rPr>
        <w:br/>
      </w:r>
      <w:r w:rsidR="00106694" w:rsidRPr="00AD64A1">
        <w:rPr>
          <w:rFonts w:ascii="Times New Roman" w:eastAsia="Times New Roman" w:hAnsi="Times New Roman" w:cs="Times New Roman"/>
          <w:sz w:val="20"/>
          <w:szCs w:val="16"/>
          <w:lang w:eastAsia="pl-PL"/>
        </w:rPr>
        <w:t>1. Państwowy Powiatowy Inspektor Sanitarny w Toruniu, Szosa Bydgoska 1,  87-100 Toruń</w:t>
      </w:r>
      <w:r w:rsidR="00106694" w:rsidRPr="00AD64A1">
        <w:rPr>
          <w:rFonts w:ascii="Times New Roman" w:eastAsia="Times New Roman" w:hAnsi="Times New Roman" w:cs="Times New Roman"/>
          <w:sz w:val="20"/>
          <w:szCs w:val="16"/>
          <w:lang w:eastAsia="pl-PL"/>
        </w:rPr>
        <w:br/>
        <w:t>2. Regionalny Dyrektor Ochrony Środowiska, Ul. Dworcowa 63,   85-950 Bydgoszcz</w:t>
      </w:r>
    </w:p>
    <w:sectPr w:rsidR="006718F9" w:rsidRPr="00AD64A1" w:rsidSect="00D94206">
      <w:footerReference w:type="default" r:id="rId7"/>
      <w:pgSz w:w="11906" w:h="16838"/>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0458D" w:rsidRDefault="00E0458D" w:rsidP="001C0066">
      <w:pPr>
        <w:spacing w:after="0"/>
      </w:pPr>
      <w:r>
        <w:separator/>
      </w:r>
    </w:p>
  </w:endnote>
  <w:endnote w:type="continuationSeparator" w:id="0">
    <w:p w:rsidR="00E0458D" w:rsidRDefault="00E0458D" w:rsidP="001C0066">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20002A87" w:usb1="00000000" w:usb2="00000000"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17877746"/>
      <w:docPartObj>
        <w:docPartGallery w:val="Page Numbers (Bottom of Page)"/>
        <w:docPartUnique/>
      </w:docPartObj>
    </w:sdtPr>
    <w:sdtEndPr/>
    <w:sdtContent>
      <w:p w:rsidR="00D94206" w:rsidRDefault="00D94206">
        <w:pPr>
          <w:pStyle w:val="Stopka"/>
          <w:jc w:val="right"/>
        </w:pPr>
        <w:r>
          <w:fldChar w:fldCharType="begin"/>
        </w:r>
        <w:r>
          <w:instrText>PAGE   \* MERGEFORMAT</w:instrText>
        </w:r>
        <w:r>
          <w:fldChar w:fldCharType="separate"/>
        </w:r>
        <w:r w:rsidR="00A6211A">
          <w:rPr>
            <w:noProof/>
          </w:rPr>
          <w:t>4</w:t>
        </w:r>
        <w:r>
          <w:fldChar w:fldCharType="end"/>
        </w:r>
      </w:p>
    </w:sdtContent>
  </w:sdt>
  <w:p w:rsidR="001C0066" w:rsidRDefault="001C0066">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0458D" w:rsidRDefault="00E0458D" w:rsidP="001C0066">
      <w:pPr>
        <w:spacing w:after="0"/>
      </w:pPr>
      <w:r>
        <w:separator/>
      </w:r>
    </w:p>
  </w:footnote>
  <w:footnote w:type="continuationSeparator" w:id="0">
    <w:p w:rsidR="00E0458D" w:rsidRDefault="00E0458D" w:rsidP="001C0066">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isplayBackgroundShape/>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C6193"/>
    <w:rsid w:val="0009754A"/>
    <w:rsid w:val="00106694"/>
    <w:rsid w:val="001C0066"/>
    <w:rsid w:val="001D4BBA"/>
    <w:rsid w:val="00264A94"/>
    <w:rsid w:val="00267CF7"/>
    <w:rsid w:val="00335604"/>
    <w:rsid w:val="003403EF"/>
    <w:rsid w:val="00407446"/>
    <w:rsid w:val="00423D86"/>
    <w:rsid w:val="004D1D0D"/>
    <w:rsid w:val="004D2E99"/>
    <w:rsid w:val="005212F4"/>
    <w:rsid w:val="00596185"/>
    <w:rsid w:val="005D29D1"/>
    <w:rsid w:val="006718F9"/>
    <w:rsid w:val="006832A6"/>
    <w:rsid w:val="0069102E"/>
    <w:rsid w:val="00743F55"/>
    <w:rsid w:val="00795780"/>
    <w:rsid w:val="007C4738"/>
    <w:rsid w:val="00810D0C"/>
    <w:rsid w:val="00811317"/>
    <w:rsid w:val="00894653"/>
    <w:rsid w:val="0092559A"/>
    <w:rsid w:val="00935BAF"/>
    <w:rsid w:val="009C4D99"/>
    <w:rsid w:val="009C7742"/>
    <w:rsid w:val="00A02846"/>
    <w:rsid w:val="00A20225"/>
    <w:rsid w:val="00A31CAE"/>
    <w:rsid w:val="00A6211A"/>
    <w:rsid w:val="00AC5068"/>
    <w:rsid w:val="00AD354C"/>
    <w:rsid w:val="00AD64A1"/>
    <w:rsid w:val="00D22B1F"/>
    <w:rsid w:val="00D94206"/>
    <w:rsid w:val="00D95BC8"/>
    <w:rsid w:val="00DC6193"/>
    <w:rsid w:val="00E0458D"/>
    <w:rsid w:val="00E1711C"/>
    <w:rsid w:val="00E353FF"/>
    <w:rsid w:val="00E44DA3"/>
    <w:rsid w:val="00F0232E"/>
    <w:rsid w:val="00F53DD8"/>
    <w:rsid w:val="00FE65B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8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935BAF"/>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ormalnyWeb">
    <w:name w:val="Normal (Web)"/>
    <w:basedOn w:val="Normalny"/>
    <w:uiPriority w:val="99"/>
    <w:unhideWhenUsed/>
    <w:rsid w:val="00DC6193"/>
    <w:pPr>
      <w:spacing w:before="100" w:beforeAutospacing="1" w:after="100" w:afterAutospacing="1"/>
    </w:pPr>
    <w:rPr>
      <w:rFonts w:ascii="Times New Roman" w:eastAsia="Times New Roman" w:hAnsi="Times New Roman" w:cs="Times New Roman"/>
      <w:sz w:val="24"/>
      <w:szCs w:val="24"/>
      <w:lang w:eastAsia="pl-PL"/>
    </w:rPr>
  </w:style>
  <w:style w:type="character" w:styleId="Pogrubienie">
    <w:name w:val="Strong"/>
    <w:basedOn w:val="Domylnaczcionkaakapitu"/>
    <w:uiPriority w:val="22"/>
    <w:qFormat/>
    <w:rsid w:val="00DC6193"/>
    <w:rPr>
      <w:b/>
      <w:bCs/>
    </w:rPr>
  </w:style>
  <w:style w:type="paragraph" w:styleId="Nagwek">
    <w:name w:val="header"/>
    <w:basedOn w:val="Normalny"/>
    <w:link w:val="NagwekZnak"/>
    <w:uiPriority w:val="99"/>
    <w:unhideWhenUsed/>
    <w:rsid w:val="001C0066"/>
    <w:pPr>
      <w:tabs>
        <w:tab w:val="center" w:pos="4536"/>
        <w:tab w:val="right" w:pos="9072"/>
      </w:tabs>
      <w:spacing w:after="0"/>
    </w:pPr>
  </w:style>
  <w:style w:type="character" w:customStyle="1" w:styleId="NagwekZnak">
    <w:name w:val="Nagłówek Znak"/>
    <w:basedOn w:val="Domylnaczcionkaakapitu"/>
    <w:link w:val="Nagwek"/>
    <w:uiPriority w:val="99"/>
    <w:rsid w:val="001C0066"/>
  </w:style>
  <w:style w:type="paragraph" w:styleId="Stopka">
    <w:name w:val="footer"/>
    <w:basedOn w:val="Normalny"/>
    <w:link w:val="StopkaZnak"/>
    <w:uiPriority w:val="99"/>
    <w:unhideWhenUsed/>
    <w:rsid w:val="001C0066"/>
    <w:pPr>
      <w:tabs>
        <w:tab w:val="center" w:pos="4536"/>
        <w:tab w:val="right" w:pos="9072"/>
      </w:tabs>
      <w:spacing w:after="0"/>
    </w:pPr>
  </w:style>
  <w:style w:type="character" w:customStyle="1" w:styleId="StopkaZnak">
    <w:name w:val="Stopka Znak"/>
    <w:basedOn w:val="Domylnaczcionkaakapitu"/>
    <w:link w:val="Stopka"/>
    <w:uiPriority w:val="99"/>
    <w:rsid w:val="001C0066"/>
  </w:style>
  <w:style w:type="paragraph" w:styleId="Akapitzlist">
    <w:name w:val="List Paragraph"/>
    <w:basedOn w:val="Normalny"/>
    <w:uiPriority w:val="34"/>
    <w:qFormat/>
    <w:rsid w:val="00267CF7"/>
    <w:pPr>
      <w:ind w:left="720"/>
      <w:contextualSpacing/>
    </w:pPr>
  </w:style>
  <w:style w:type="paragraph" w:styleId="Tekstdymka">
    <w:name w:val="Balloon Text"/>
    <w:basedOn w:val="Normalny"/>
    <w:link w:val="TekstdymkaZnak"/>
    <w:uiPriority w:val="99"/>
    <w:semiHidden/>
    <w:unhideWhenUsed/>
    <w:rsid w:val="00264A94"/>
    <w:pPr>
      <w:spacing w:after="0"/>
    </w:pPr>
    <w:rPr>
      <w:rFonts w:ascii="Tahoma" w:hAnsi="Tahoma" w:cs="Tahoma"/>
      <w:sz w:val="16"/>
      <w:szCs w:val="16"/>
    </w:rPr>
  </w:style>
  <w:style w:type="character" w:customStyle="1" w:styleId="TekstdymkaZnak">
    <w:name w:val="Tekst dymka Znak"/>
    <w:basedOn w:val="Domylnaczcionkaakapitu"/>
    <w:link w:val="Tekstdymka"/>
    <w:uiPriority w:val="99"/>
    <w:semiHidden/>
    <w:rsid w:val="00264A94"/>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8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935BAF"/>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ormalnyWeb">
    <w:name w:val="Normal (Web)"/>
    <w:basedOn w:val="Normalny"/>
    <w:uiPriority w:val="99"/>
    <w:unhideWhenUsed/>
    <w:rsid w:val="00DC6193"/>
    <w:pPr>
      <w:spacing w:before="100" w:beforeAutospacing="1" w:after="100" w:afterAutospacing="1"/>
    </w:pPr>
    <w:rPr>
      <w:rFonts w:ascii="Times New Roman" w:eastAsia="Times New Roman" w:hAnsi="Times New Roman" w:cs="Times New Roman"/>
      <w:sz w:val="24"/>
      <w:szCs w:val="24"/>
      <w:lang w:eastAsia="pl-PL"/>
    </w:rPr>
  </w:style>
  <w:style w:type="character" w:styleId="Pogrubienie">
    <w:name w:val="Strong"/>
    <w:basedOn w:val="Domylnaczcionkaakapitu"/>
    <w:uiPriority w:val="22"/>
    <w:qFormat/>
    <w:rsid w:val="00DC6193"/>
    <w:rPr>
      <w:b/>
      <w:bCs/>
    </w:rPr>
  </w:style>
  <w:style w:type="paragraph" w:styleId="Nagwek">
    <w:name w:val="header"/>
    <w:basedOn w:val="Normalny"/>
    <w:link w:val="NagwekZnak"/>
    <w:uiPriority w:val="99"/>
    <w:unhideWhenUsed/>
    <w:rsid w:val="001C0066"/>
    <w:pPr>
      <w:tabs>
        <w:tab w:val="center" w:pos="4536"/>
        <w:tab w:val="right" w:pos="9072"/>
      </w:tabs>
      <w:spacing w:after="0"/>
    </w:pPr>
  </w:style>
  <w:style w:type="character" w:customStyle="1" w:styleId="NagwekZnak">
    <w:name w:val="Nagłówek Znak"/>
    <w:basedOn w:val="Domylnaczcionkaakapitu"/>
    <w:link w:val="Nagwek"/>
    <w:uiPriority w:val="99"/>
    <w:rsid w:val="001C0066"/>
  </w:style>
  <w:style w:type="paragraph" w:styleId="Stopka">
    <w:name w:val="footer"/>
    <w:basedOn w:val="Normalny"/>
    <w:link w:val="StopkaZnak"/>
    <w:uiPriority w:val="99"/>
    <w:unhideWhenUsed/>
    <w:rsid w:val="001C0066"/>
    <w:pPr>
      <w:tabs>
        <w:tab w:val="center" w:pos="4536"/>
        <w:tab w:val="right" w:pos="9072"/>
      </w:tabs>
      <w:spacing w:after="0"/>
    </w:pPr>
  </w:style>
  <w:style w:type="character" w:customStyle="1" w:styleId="StopkaZnak">
    <w:name w:val="Stopka Znak"/>
    <w:basedOn w:val="Domylnaczcionkaakapitu"/>
    <w:link w:val="Stopka"/>
    <w:uiPriority w:val="99"/>
    <w:rsid w:val="001C0066"/>
  </w:style>
  <w:style w:type="paragraph" w:styleId="Akapitzlist">
    <w:name w:val="List Paragraph"/>
    <w:basedOn w:val="Normalny"/>
    <w:uiPriority w:val="34"/>
    <w:qFormat/>
    <w:rsid w:val="00267CF7"/>
    <w:pPr>
      <w:ind w:left="720"/>
      <w:contextualSpacing/>
    </w:pPr>
  </w:style>
  <w:style w:type="paragraph" w:styleId="Tekstdymka">
    <w:name w:val="Balloon Text"/>
    <w:basedOn w:val="Normalny"/>
    <w:link w:val="TekstdymkaZnak"/>
    <w:uiPriority w:val="99"/>
    <w:semiHidden/>
    <w:unhideWhenUsed/>
    <w:rsid w:val="00264A94"/>
    <w:pPr>
      <w:spacing w:after="0"/>
    </w:pPr>
    <w:rPr>
      <w:rFonts w:ascii="Tahoma" w:hAnsi="Tahoma" w:cs="Tahoma"/>
      <w:sz w:val="16"/>
      <w:szCs w:val="16"/>
    </w:rPr>
  </w:style>
  <w:style w:type="character" w:customStyle="1" w:styleId="TekstdymkaZnak">
    <w:name w:val="Tekst dymka Znak"/>
    <w:basedOn w:val="Domylnaczcionkaakapitu"/>
    <w:link w:val="Tekstdymka"/>
    <w:uiPriority w:val="99"/>
    <w:semiHidden/>
    <w:rsid w:val="00264A9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913444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293</TotalTime>
  <Pages>4</Pages>
  <Words>1081</Words>
  <Characters>6487</Characters>
  <Application>Microsoft Office Word</Application>
  <DocSecurity>0</DocSecurity>
  <Lines>54</Lines>
  <Paragraphs>15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7553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Dell</cp:lastModifiedBy>
  <cp:revision>24</cp:revision>
  <cp:lastPrinted>2014-07-23T09:02:00Z</cp:lastPrinted>
  <dcterms:created xsi:type="dcterms:W3CDTF">2013-08-05T12:47:00Z</dcterms:created>
  <dcterms:modified xsi:type="dcterms:W3CDTF">2014-07-23T09:03:00Z</dcterms:modified>
</cp:coreProperties>
</file>