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457AFD">
        <w:rPr>
          <w:rFonts w:ascii="Times New Roman" w:eastAsia="Calibri" w:hAnsi="Times New Roman" w:cs="Times New Roman"/>
          <w:sz w:val="28"/>
          <w:szCs w:val="28"/>
        </w:rPr>
        <w:t>Łubianka, 19.03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457AF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A18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03.2014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, uzupełniony w dniu 18.03.2014 r.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Marka 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Blachowskiego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Brąchnowo, ul. Św. Floriana 4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87-152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E3693F" w:rsidRPr="00E369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457AFD" w:rsidRPr="00457A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Budowa budynku inwentarskiego obory</w:t>
      </w:r>
      <w:r w:rsidR="00457A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57AFD" w:rsidRPr="00457A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obsadzie 135 DJP, zbiornika na nieczystości ciekłe o poj. 9,5m3,na działce nr geod. 169, położonej w Brąchnowo, gmina Łubianka</w:t>
      </w:r>
      <w:r w:rsidR="00457A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ROŚ.6220.2.2014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18.03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bookmarkStart w:id="0" w:name="_GoBack"/>
      <w:bookmarkEnd w:id="0"/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1F7B50"/>
    <w:rsid w:val="002373D4"/>
    <w:rsid w:val="002415D0"/>
    <w:rsid w:val="002B4775"/>
    <w:rsid w:val="002D3358"/>
    <w:rsid w:val="003403EF"/>
    <w:rsid w:val="0041735B"/>
    <w:rsid w:val="004438C4"/>
    <w:rsid w:val="00457AFD"/>
    <w:rsid w:val="005830C8"/>
    <w:rsid w:val="005A182E"/>
    <w:rsid w:val="005C329E"/>
    <w:rsid w:val="005E722E"/>
    <w:rsid w:val="006626A9"/>
    <w:rsid w:val="00696793"/>
    <w:rsid w:val="007C5AA9"/>
    <w:rsid w:val="007E2E84"/>
    <w:rsid w:val="007E40C7"/>
    <w:rsid w:val="0081670A"/>
    <w:rsid w:val="00935BAF"/>
    <w:rsid w:val="009422B3"/>
    <w:rsid w:val="0097174D"/>
    <w:rsid w:val="00973C99"/>
    <w:rsid w:val="00CE4C53"/>
    <w:rsid w:val="00D01CBC"/>
    <w:rsid w:val="00E3693F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29</cp:revision>
  <dcterms:created xsi:type="dcterms:W3CDTF">2013-06-18T04:23:00Z</dcterms:created>
  <dcterms:modified xsi:type="dcterms:W3CDTF">2014-04-03T09:44:00Z</dcterms:modified>
</cp:coreProperties>
</file>