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AA" w:rsidRDefault="002D3ABB" w:rsidP="002D3ABB">
      <w:pPr>
        <w:ind w:firstLine="0"/>
        <w:jc w:val="right"/>
        <w:rPr>
          <w:rFonts w:ascii="Times New Roman" w:hAnsi="Times New Roman" w:cs="Times New Roman"/>
        </w:rPr>
      </w:pPr>
      <w:r w:rsidRPr="002D3ABB">
        <w:rPr>
          <w:rFonts w:ascii="Times New Roman" w:hAnsi="Times New Roman" w:cs="Times New Roman"/>
        </w:rPr>
        <w:t>Łubianka, dnia 25.10.2013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</w:t>
      </w:r>
      <w:r w:rsidR="000722BD">
        <w:rPr>
          <w:rFonts w:ascii="Times New Roman" w:hAnsi="Times New Roman" w:cs="Times New Roman"/>
          <w:b/>
        </w:rPr>
        <w:t xml:space="preserve">nr 1 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do decyzji </w:t>
      </w:r>
      <w:r w:rsidR="000722BD" w:rsidRPr="000722BD">
        <w:rPr>
          <w:rFonts w:ascii="Times New Roman" w:hAnsi="Times New Roman" w:cs="Times New Roman"/>
          <w:b/>
        </w:rPr>
        <w:t>AW.6220.2.2.2013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 xml:space="preserve">o udostępnianiu informacji o środowisku i jego ochronie, udziale społeczeństwa w ochronie środowiska, oraz o ocenach oddziaływania na środowisko (Dz. U. z 2008r. Nr 199, poz. 1227, z </w:t>
      </w:r>
      <w:proofErr w:type="spellStart"/>
      <w:r>
        <w:rPr>
          <w:rFonts w:ascii="Times New Roman" w:hAnsi="Times New Roman" w:cs="Times New Roman"/>
          <w:b/>
          <w:i/>
        </w:rPr>
        <w:t>późn</w:t>
      </w:r>
      <w:proofErr w:type="spellEnd"/>
      <w:r>
        <w:rPr>
          <w:rFonts w:ascii="Times New Roman" w:hAnsi="Times New Roman" w:cs="Times New Roman"/>
          <w:b/>
          <w:i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</w:rPr>
        <w:t>zm</w:t>
      </w:r>
      <w:proofErr w:type="spellEnd"/>
      <w:r>
        <w:rPr>
          <w:rFonts w:ascii="Times New Roman" w:hAnsi="Times New Roman" w:cs="Times New Roman"/>
          <w:b/>
          <w:i/>
        </w:rPr>
        <w:t>)</w:t>
      </w:r>
    </w:p>
    <w:p w:rsidR="00D93CAA" w:rsidRDefault="00D93CAA" w:rsidP="00D93CAA">
      <w:pPr>
        <w:rPr>
          <w:rFonts w:ascii="Times New Roman" w:hAnsi="Times New Roman" w:cs="Times New Roman"/>
        </w:rPr>
      </w:pP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Zadanie polega na wdrożeniu inno</w:t>
      </w:r>
      <w:r>
        <w:rPr>
          <w:rFonts w:ascii="Times New Roman" w:hAnsi="Times New Roman" w:cs="Times New Roman"/>
        </w:rPr>
        <w:t xml:space="preserve">wacyjnej technologii produkcji </w:t>
      </w:r>
      <w:r w:rsidRPr="000722BD">
        <w:rPr>
          <w:rFonts w:ascii="Times New Roman" w:hAnsi="Times New Roman" w:cs="Times New Roman"/>
        </w:rPr>
        <w:t>drobnowymiarowych elementów betonowych na terenie działki 29/1 w miejscowości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Biskupice. Aktualnie na przedmiotowym terenie znajduje si</w:t>
      </w:r>
      <w:r>
        <w:rPr>
          <w:rFonts w:ascii="Times New Roman" w:hAnsi="Times New Roman" w:cs="Times New Roman"/>
        </w:rPr>
        <w:t xml:space="preserve">ę prosperująca wytwórnia betonu </w:t>
      </w:r>
      <w:r w:rsidRPr="000722BD">
        <w:rPr>
          <w:rFonts w:ascii="Times New Roman" w:hAnsi="Times New Roman" w:cs="Times New Roman"/>
        </w:rPr>
        <w:t>i drobnowymiarowych elementów betonowych. Zakład zlokalizowany jest w sąsiedztwie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terenów rolnych z rozproszoną zabudową zagrodową. Najbliższe tereny</w:t>
      </w:r>
      <w:r>
        <w:rPr>
          <w:rFonts w:ascii="Times New Roman" w:hAnsi="Times New Roman" w:cs="Times New Roman"/>
        </w:rPr>
        <w:t xml:space="preserve"> zabudowy chronionej p</w:t>
      </w:r>
      <w:r w:rsidRPr="000722BD">
        <w:rPr>
          <w:rFonts w:ascii="Times New Roman" w:hAnsi="Times New Roman" w:cs="Times New Roman"/>
        </w:rPr>
        <w:t>rzed hałasem znajdują się w odległości ok. 70 m od grani</w:t>
      </w:r>
      <w:r>
        <w:rPr>
          <w:rFonts w:ascii="Times New Roman" w:hAnsi="Times New Roman" w:cs="Times New Roman"/>
        </w:rPr>
        <w:t xml:space="preserve">cy przedmiotowej nieruchomości. </w:t>
      </w:r>
      <w:r w:rsidRPr="000722BD">
        <w:rPr>
          <w:rFonts w:ascii="Times New Roman" w:hAnsi="Times New Roman" w:cs="Times New Roman"/>
        </w:rPr>
        <w:t>W ramach niniejszego zadania niezbędne jest wybudowanie hali produkcyjnej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ab/>
        <w:t>o powierzchni 540 m² oraz zakup i montaż urządzeń produkcyjnych, w tym: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1.</w:t>
      </w:r>
      <w:r w:rsidRPr="000722BD">
        <w:rPr>
          <w:rFonts w:ascii="Times New Roman" w:hAnsi="Times New Roman" w:cs="Times New Roman"/>
        </w:rPr>
        <w:tab/>
        <w:t>betonowni,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2.</w:t>
      </w:r>
      <w:r w:rsidRPr="000722BD">
        <w:rPr>
          <w:rFonts w:ascii="Times New Roman" w:hAnsi="Times New Roman" w:cs="Times New Roman"/>
        </w:rPr>
        <w:tab/>
      </w:r>
      <w:proofErr w:type="spellStart"/>
      <w:r w:rsidRPr="000722BD">
        <w:rPr>
          <w:rFonts w:ascii="Times New Roman" w:hAnsi="Times New Roman" w:cs="Times New Roman"/>
        </w:rPr>
        <w:t>wibroprasy</w:t>
      </w:r>
      <w:proofErr w:type="spellEnd"/>
      <w:r w:rsidRPr="000722BD">
        <w:rPr>
          <w:rFonts w:ascii="Times New Roman" w:hAnsi="Times New Roman" w:cs="Times New Roman"/>
        </w:rPr>
        <w:t>,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3.</w:t>
      </w:r>
      <w:r w:rsidRPr="000722BD">
        <w:rPr>
          <w:rFonts w:ascii="Times New Roman" w:hAnsi="Times New Roman" w:cs="Times New Roman"/>
        </w:rPr>
        <w:tab/>
        <w:t>transportera poprzecznego,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4.</w:t>
      </w:r>
      <w:r w:rsidRPr="000722BD">
        <w:rPr>
          <w:rFonts w:ascii="Times New Roman" w:hAnsi="Times New Roman" w:cs="Times New Roman"/>
        </w:rPr>
        <w:tab/>
        <w:t>parkieciarki wyrobów betonowych,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5.</w:t>
      </w:r>
      <w:r w:rsidRPr="000722BD">
        <w:rPr>
          <w:rFonts w:ascii="Times New Roman" w:hAnsi="Times New Roman" w:cs="Times New Roman"/>
        </w:rPr>
        <w:tab/>
        <w:t>zespołu transportująco-magazynującego,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6.</w:t>
      </w:r>
      <w:r w:rsidRPr="000722BD">
        <w:rPr>
          <w:rFonts w:ascii="Times New Roman" w:hAnsi="Times New Roman" w:cs="Times New Roman"/>
        </w:rPr>
        <w:tab/>
        <w:t>kompletu trzech form produkcyjnych.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Jednokondygnacyjna i jednonawowa hala, wykorzystana będzie do produkcji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galanterii betonowej. Zostanie ona posadowiona na fundamentach żelbetonowych, a zasadniczą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konstrukcję nośną stanowić będzie rama stalowa,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składająca się ze słupów i rygli. Stalowa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konstrukcja hali obudowana zostan</w:t>
      </w:r>
      <w:r>
        <w:rPr>
          <w:rFonts w:ascii="Times New Roman" w:hAnsi="Times New Roman" w:cs="Times New Roman"/>
        </w:rPr>
        <w:t>ie izolacyjną płytą warstwową (</w:t>
      </w:r>
      <w:r w:rsidRPr="000722BD">
        <w:rPr>
          <w:rFonts w:ascii="Times New Roman" w:hAnsi="Times New Roman" w:cs="Times New Roman"/>
        </w:rPr>
        <w:t>ściany i</w:t>
      </w:r>
      <w:r>
        <w:rPr>
          <w:rFonts w:ascii="Times New Roman" w:hAnsi="Times New Roman" w:cs="Times New Roman"/>
        </w:rPr>
        <w:t xml:space="preserve"> dach</w:t>
      </w:r>
      <w:r w:rsidRPr="000722BD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Wewnątrz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hali planuje się specjalistyczne fundamenty pod maszyny do produkcji galanterii betonowej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i dojrzewalnie produkowanych elementów. Wszystkie części linii produkcyjnej zamontowane</w:t>
      </w:r>
      <w:r w:rsidRPr="000722BD">
        <w:rPr>
          <w:rFonts w:ascii="Times New Roman" w:hAnsi="Times New Roman" w:cs="Times New Roman"/>
        </w:rPr>
        <w:tab/>
        <w:t>będą wewnątrz hali.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Na potrzeby wdrożenia innowacyjnej technologii produkcji drobnowymiarowych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elementów betonowych, konieczne jest wybudowanie węzła betoniarskiego, który posadowiony</w:t>
      </w:r>
      <w:r w:rsidRPr="000722BD">
        <w:rPr>
          <w:rFonts w:ascii="Times New Roman" w:hAnsi="Times New Roman" w:cs="Times New Roman"/>
        </w:rPr>
        <w:tab/>
        <w:t>zostanie poza projektowaną halą. Projektowana betoniarnia, która będzie stanowiła drugą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instalację do produkcji betonu na ter</w:t>
      </w:r>
      <w:r>
        <w:rPr>
          <w:rFonts w:ascii="Times New Roman" w:hAnsi="Times New Roman" w:cs="Times New Roman"/>
        </w:rPr>
        <w:t>enie zakładu.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722BD">
        <w:rPr>
          <w:rFonts w:ascii="Times New Roman" w:hAnsi="Times New Roman" w:cs="Times New Roman"/>
        </w:rPr>
        <w:t>Rozbudowa w części betonowni realizowana będzie zgodnie z zakresem wskazanym</w:t>
      </w:r>
      <w:r w:rsidRPr="000722BD">
        <w:rPr>
          <w:rFonts w:ascii="Times New Roman" w:hAnsi="Times New Roman" w:cs="Times New Roman"/>
        </w:rPr>
        <w:tab/>
        <w:t xml:space="preserve">ww. decyzji o środowiskowych uwarunkowaniach. Jednakże, w celu </w:t>
      </w:r>
      <w:r w:rsidRPr="000722BD">
        <w:rPr>
          <w:rFonts w:ascii="Times New Roman" w:hAnsi="Times New Roman" w:cs="Times New Roman"/>
        </w:rPr>
        <w:lastRenderedPageBreak/>
        <w:t>wdrożenia planowanej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technologii, wprowadzona będzie zmiana polegająca na budowie dodatkowych dwóch</w:t>
      </w:r>
      <w:r w:rsidRPr="000722BD">
        <w:rPr>
          <w:rFonts w:ascii="Times New Roman" w:hAnsi="Times New Roman" w:cs="Times New Roman"/>
        </w:rPr>
        <w:tab/>
        <w:t>silosów na materiały sypkie.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Obecnie mieszanki betonowe są produkowane w jednym węźle betoniarskim.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Kruszywo z placu składowego, transportowane jest</w:t>
      </w:r>
      <w:r>
        <w:rPr>
          <w:rFonts w:ascii="Times New Roman" w:hAnsi="Times New Roman" w:cs="Times New Roman"/>
        </w:rPr>
        <w:t xml:space="preserve"> do zasobnika ładowarką kołową. </w:t>
      </w:r>
      <w:r w:rsidRPr="000722BD">
        <w:rPr>
          <w:rFonts w:ascii="Times New Roman" w:hAnsi="Times New Roman" w:cs="Times New Roman"/>
        </w:rPr>
        <w:t>Beton, przeznaczony do produkcji bloczka fundamentowego,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transportowany jest wózkiem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widłowym do pustaczarki kroczącej. Bloczki są formow</w:t>
      </w:r>
      <w:r>
        <w:rPr>
          <w:rFonts w:ascii="Times New Roman" w:hAnsi="Times New Roman" w:cs="Times New Roman"/>
        </w:rPr>
        <w:t xml:space="preserve">ane na placu produkcyjnym, skąd </w:t>
      </w:r>
      <w:r w:rsidRPr="000722BD">
        <w:rPr>
          <w:rFonts w:ascii="Times New Roman" w:hAnsi="Times New Roman" w:cs="Times New Roman"/>
        </w:rPr>
        <w:t>po 24 godzinach są układane na palety i transportowane na plac magazynowy gotowego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produktu. Beton towarowy jest bezpośrednio od</w:t>
      </w:r>
      <w:r>
        <w:rPr>
          <w:rFonts w:ascii="Times New Roman" w:hAnsi="Times New Roman" w:cs="Times New Roman"/>
        </w:rPr>
        <w:t>bierany z węzła betoniarskiego s</w:t>
      </w:r>
      <w:r w:rsidRPr="000722BD">
        <w:rPr>
          <w:rFonts w:ascii="Times New Roman" w:hAnsi="Times New Roman" w:cs="Times New Roman"/>
        </w:rPr>
        <w:t>pecjalistycznym transportem. Aktualnie wszystkie procesy produkcyjne odbywają się na placu</w:t>
      </w:r>
      <w:r>
        <w:rPr>
          <w:rFonts w:ascii="Times New Roman" w:hAnsi="Times New Roman" w:cs="Times New Roman"/>
        </w:rPr>
        <w:tab/>
        <w:t>(</w:t>
      </w:r>
      <w:r w:rsidRPr="000722BD">
        <w:rPr>
          <w:rFonts w:ascii="Times New Roman" w:hAnsi="Times New Roman" w:cs="Times New Roman"/>
        </w:rPr>
        <w:t>zakład nie posiada budynków produkcyjnych).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 xml:space="preserve">Docelowy proces technologiczny przebiegał będzie </w:t>
      </w:r>
      <w:r>
        <w:rPr>
          <w:rFonts w:ascii="Times New Roman" w:hAnsi="Times New Roman" w:cs="Times New Roman"/>
        </w:rPr>
        <w:t xml:space="preserve">w następujący sposób. Mieszanka </w:t>
      </w:r>
      <w:r w:rsidRPr="000722BD">
        <w:rPr>
          <w:rFonts w:ascii="Times New Roman" w:hAnsi="Times New Roman" w:cs="Times New Roman"/>
        </w:rPr>
        <w:t>betonowa będzie produkowana w dwóch węzłach betoniarskich. Kruszywo z placu składowego,</w:t>
      </w:r>
      <w:r w:rsidRPr="000722BD">
        <w:rPr>
          <w:rFonts w:ascii="Times New Roman" w:hAnsi="Times New Roman" w:cs="Times New Roman"/>
        </w:rPr>
        <w:tab/>
        <w:t>zostanie przetransportowane do zasobnika również ładowarką kołową. Beton, przeznaczony</w:t>
      </w:r>
      <w:r w:rsidRPr="000722BD">
        <w:rPr>
          <w:rFonts w:ascii="Times New Roman" w:hAnsi="Times New Roman" w:cs="Times New Roman"/>
        </w:rPr>
        <w:tab/>
        <w:t>do produkcji bloczka fundamentowego, podawany będzie przenośnikiem taśmowym do hali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 xml:space="preserve">produkcyjnej. Wewnątrz hali beton trafi do zasobnika </w:t>
      </w:r>
      <w:proofErr w:type="spellStart"/>
      <w:r w:rsidRPr="000722BD">
        <w:rPr>
          <w:rFonts w:ascii="Times New Roman" w:hAnsi="Times New Roman" w:cs="Times New Roman"/>
        </w:rPr>
        <w:t>wibroprasy</w:t>
      </w:r>
      <w:proofErr w:type="spellEnd"/>
      <w:r w:rsidRPr="000722BD">
        <w:rPr>
          <w:rFonts w:ascii="Times New Roman" w:hAnsi="Times New Roman" w:cs="Times New Roman"/>
        </w:rPr>
        <w:t xml:space="preserve">, która nada kształt </w:t>
      </w:r>
      <w:r w:rsidRPr="000722BD">
        <w:rPr>
          <w:rFonts w:ascii="Times New Roman" w:hAnsi="Times New Roman" w:cs="Times New Roman"/>
        </w:rPr>
        <w:tab/>
        <w:t>elementowi. Uzyskany produkt zostanie ułożo</w:t>
      </w:r>
      <w:r>
        <w:rPr>
          <w:rFonts w:ascii="Times New Roman" w:hAnsi="Times New Roman" w:cs="Times New Roman"/>
        </w:rPr>
        <w:t xml:space="preserve">ny na paletach produkcyjnych i </w:t>
      </w:r>
      <w:r w:rsidRPr="000722BD">
        <w:rPr>
          <w:rFonts w:ascii="Times New Roman" w:hAnsi="Times New Roman" w:cs="Times New Roman"/>
        </w:rPr>
        <w:t>przetransportowany, za pomocą przenośników taśmowych, n</w:t>
      </w:r>
      <w:r>
        <w:rPr>
          <w:rFonts w:ascii="Times New Roman" w:hAnsi="Times New Roman" w:cs="Times New Roman"/>
        </w:rPr>
        <w:t xml:space="preserve">a specjalne półki wewnątrz hali </w:t>
      </w:r>
      <w:r w:rsidRPr="000722BD">
        <w:rPr>
          <w:rFonts w:ascii="Times New Roman" w:hAnsi="Times New Roman" w:cs="Times New Roman"/>
        </w:rPr>
        <w:t>celem stwardnienia. Po około 24 godzinach elementy zdejmowane będą z półek i przekładane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z palet produkcyjnych na palety transportowe. Przy pomocy wózka widłowego opuszczą halę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i zostaną przewiezione na plac składowy. Beton towarowy, tak jak obecnie, będzie bezpośrednio</w:t>
      </w:r>
      <w:r w:rsidRPr="000722BD">
        <w:rPr>
          <w:rFonts w:ascii="Times New Roman" w:hAnsi="Times New Roman" w:cs="Times New Roman"/>
        </w:rPr>
        <w:tab/>
        <w:t>odbierany z węzła betoniarskiego specjalistycznym transportem.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Istotę innowacyjnej technologii stanowi zastąpi</w:t>
      </w:r>
      <w:r>
        <w:rPr>
          <w:rFonts w:ascii="Times New Roman" w:hAnsi="Times New Roman" w:cs="Times New Roman"/>
        </w:rPr>
        <w:t xml:space="preserve">enie części kruszywa i cementu </w:t>
      </w:r>
      <w:r w:rsidRPr="000722BD">
        <w:rPr>
          <w:rFonts w:ascii="Times New Roman" w:hAnsi="Times New Roman" w:cs="Times New Roman"/>
        </w:rPr>
        <w:t xml:space="preserve">dodatkiem mineralnym, wynikiem czego uzyskany zostanie </w:t>
      </w:r>
      <w:r>
        <w:rPr>
          <w:rFonts w:ascii="Times New Roman" w:hAnsi="Times New Roman" w:cs="Times New Roman"/>
        </w:rPr>
        <w:t xml:space="preserve">beton konstrukcyjny oraz wyroby </w:t>
      </w:r>
      <w:r w:rsidRPr="000722BD">
        <w:rPr>
          <w:rFonts w:ascii="Times New Roman" w:hAnsi="Times New Roman" w:cs="Times New Roman"/>
        </w:rPr>
        <w:t>betonowe o polepszonych parametrach technicznych.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Docelowa zdolność produkcyjna zakładu wyniesie 400 Mg betonu na dobę, przy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zatrudnieniu łącznie ok. 7 osób. Działalność prowadzona będzie przez 9 miesięcy w roku,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wyłącznie w porze dziennej. W grudniu, styczniu i lutym planowana jest przerwa techniczna.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Budowa hali produkcyjnej, a co za tym idzie zmiana produkcji z otwartej na zamkniętą,</w:t>
      </w:r>
      <w:r w:rsidRPr="000722BD">
        <w:rPr>
          <w:rFonts w:ascii="Times New Roman" w:hAnsi="Times New Roman" w:cs="Times New Roman"/>
        </w:rPr>
        <w:tab/>
        <w:t>pozwoli ograniczyć emisję hałasu związaną z produkcją bloczka fundamentowego – aktualnie</w:t>
      </w:r>
      <w:r w:rsidRPr="000722BD">
        <w:rPr>
          <w:rFonts w:ascii="Times New Roman" w:hAnsi="Times New Roman" w:cs="Times New Roman"/>
        </w:rPr>
        <w:tab/>
        <w:t>dominujące źródło hałasu na terenie zakładu. Wykonana analiza akustyczna wykazała, iż praca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zakładu, nie będzie powodować przekroczeń dopuszczalnych poziomów hałasu w środowisku.</w:t>
      </w:r>
    </w:p>
    <w:p w:rsidR="000722BD" w:rsidRPr="000722BD" w:rsidRDefault="000722BD" w:rsidP="000722BD">
      <w:pPr>
        <w:rPr>
          <w:rFonts w:ascii="Times New Roman" w:hAnsi="Times New Roman" w:cs="Times New Roman"/>
        </w:rPr>
      </w:pPr>
      <w:r w:rsidRPr="000722BD">
        <w:rPr>
          <w:rFonts w:ascii="Times New Roman" w:hAnsi="Times New Roman" w:cs="Times New Roman"/>
        </w:rPr>
        <w:t>Funkcjonowanie zakładu związane jest przede wszystkim z emisją zanieczyszczeń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pyłowych ( m.in. w wyniku załadunku cementu i dodatku mineralnego oraz dozoru i składowania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kruszywa). W ramach rozwiązań ograniczających emisję, zastosowane zostaną filtry tkaninowe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 xml:space="preserve">na wylocie zbiorników magazynowych surowców, </w:t>
      </w:r>
      <w:r>
        <w:rPr>
          <w:rFonts w:ascii="Times New Roman" w:hAnsi="Times New Roman" w:cs="Times New Roman"/>
        </w:rPr>
        <w:t xml:space="preserve">a kruszywo magazynowe będzie w </w:t>
      </w:r>
      <w:r w:rsidRPr="000722BD">
        <w:rPr>
          <w:rFonts w:ascii="Times New Roman" w:hAnsi="Times New Roman" w:cs="Times New Roman"/>
        </w:rPr>
        <w:t xml:space="preserve">obudowanych boksach (co ograniczy emisję niezorganizowaną ). Ponadto należy </w:t>
      </w:r>
      <w:r w:rsidRPr="000722BD">
        <w:rPr>
          <w:rFonts w:ascii="Times New Roman" w:hAnsi="Times New Roman" w:cs="Times New Roman"/>
        </w:rPr>
        <w:lastRenderedPageBreak/>
        <w:t>zaznaczyć,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iż w produkcji zastosowane zostanie kruszywo płukane, pozbawione najdrobniejszych frakcji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pyłowych. Wykonane obliczenia rozprzestrzeniania się zanieczyszczeń w powietrzu wykazały,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że emisja substancji z całego zakładu, nie spowoduje przekroczeń standardów jakości powietrza.</w:t>
      </w:r>
    </w:p>
    <w:p w:rsidR="00391A68" w:rsidRPr="00391A68" w:rsidRDefault="000722BD" w:rsidP="000722BD">
      <w:pPr>
        <w:rPr>
          <w:rFonts w:ascii="Times New Roman" w:eastAsia="Times New Roman" w:hAnsi="Times New Roman" w:cs="Times New Roman"/>
          <w:lang w:eastAsia="pl-PL"/>
        </w:rPr>
      </w:pPr>
      <w:r w:rsidRPr="000722BD">
        <w:rPr>
          <w:rFonts w:ascii="Times New Roman" w:hAnsi="Times New Roman" w:cs="Times New Roman"/>
        </w:rPr>
        <w:t>Dodatkowo Inwestor, w ramach działań minimalizujących oddziaływanie zakładu, zobowiązał</w:t>
      </w:r>
      <w:r>
        <w:rPr>
          <w:rFonts w:ascii="Times New Roman" w:hAnsi="Times New Roman" w:cs="Times New Roman"/>
        </w:rPr>
        <w:t xml:space="preserve"> </w:t>
      </w:r>
      <w:r w:rsidRPr="000722BD">
        <w:rPr>
          <w:rFonts w:ascii="Times New Roman" w:hAnsi="Times New Roman" w:cs="Times New Roman"/>
        </w:rPr>
        <w:t>się do uzupełnienia/wzbogacenia istniejącego pasa zieleni izolacyjnej.</w:t>
      </w:r>
    </w:p>
    <w:sectPr w:rsidR="00391A68" w:rsidRPr="00391A68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D3ABB"/>
    <w:rsid w:val="00353ACF"/>
    <w:rsid w:val="00391A68"/>
    <w:rsid w:val="00437789"/>
    <w:rsid w:val="0063347D"/>
    <w:rsid w:val="006627AF"/>
    <w:rsid w:val="006F5A42"/>
    <w:rsid w:val="007236CA"/>
    <w:rsid w:val="00790AD1"/>
    <w:rsid w:val="00862034"/>
    <w:rsid w:val="00866404"/>
    <w:rsid w:val="0087627B"/>
    <w:rsid w:val="008E0BD0"/>
    <w:rsid w:val="00931121"/>
    <w:rsid w:val="00950DB8"/>
    <w:rsid w:val="009B5F81"/>
    <w:rsid w:val="009D04E6"/>
    <w:rsid w:val="009D1DA8"/>
    <w:rsid w:val="00A33C80"/>
    <w:rsid w:val="00AC3B90"/>
    <w:rsid w:val="00B20129"/>
    <w:rsid w:val="00C573E2"/>
    <w:rsid w:val="00C6559C"/>
    <w:rsid w:val="00C929AA"/>
    <w:rsid w:val="00CB2705"/>
    <w:rsid w:val="00CB544C"/>
    <w:rsid w:val="00D36CBD"/>
    <w:rsid w:val="00D72C1C"/>
    <w:rsid w:val="00D93CAA"/>
    <w:rsid w:val="00DE36A8"/>
    <w:rsid w:val="00E17ABF"/>
    <w:rsid w:val="00E729A1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784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11</cp:revision>
  <dcterms:created xsi:type="dcterms:W3CDTF">2013-07-12T12:32:00Z</dcterms:created>
  <dcterms:modified xsi:type="dcterms:W3CDTF">2013-10-27T07:48:00Z</dcterms:modified>
</cp:coreProperties>
</file>