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19" w:rsidRPr="00307AD1" w:rsidRDefault="00B62E68" w:rsidP="00307AD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Łubianka, dn. 16.10.2013 r.</w:t>
      </w: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1D1D1B"/>
          <w:sz w:val="28"/>
          <w:szCs w:val="26"/>
        </w:rPr>
      </w:pPr>
    </w:p>
    <w:p w:rsidR="00307AD1" w:rsidRDefault="00307AD1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333333"/>
          <w:sz w:val="28"/>
          <w:szCs w:val="26"/>
        </w:rPr>
      </w:pPr>
    </w:p>
    <w:p w:rsidR="00B62E68" w:rsidRPr="00307AD1" w:rsidRDefault="00E57A9C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color w:val="333333"/>
          <w:sz w:val="28"/>
          <w:szCs w:val="26"/>
        </w:rPr>
        <w:t>ROŚ.6220.5.2013</w:t>
      </w:r>
    </w:p>
    <w:p w:rsidR="00B62E68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1D1D1B"/>
          <w:sz w:val="28"/>
          <w:szCs w:val="26"/>
        </w:rPr>
      </w:pPr>
    </w:p>
    <w:p w:rsidR="008D1A19" w:rsidRPr="00307AD1" w:rsidRDefault="008D1A19" w:rsidP="00307A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b/>
          <w:bCs/>
          <w:color w:val="1D1D1B"/>
          <w:sz w:val="28"/>
          <w:szCs w:val="26"/>
        </w:rPr>
        <w:t>DECYZJA</w:t>
      </w:r>
    </w:p>
    <w:p w:rsidR="00307AD1" w:rsidRPr="00307AD1" w:rsidRDefault="00307AD1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1D1D1B"/>
          <w:sz w:val="28"/>
          <w:szCs w:val="26"/>
        </w:rPr>
      </w:pPr>
    </w:p>
    <w:p w:rsidR="008D1A19" w:rsidRPr="00307AD1" w:rsidRDefault="00B62E68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color w:val="1D1D1B"/>
          <w:sz w:val="28"/>
          <w:szCs w:val="26"/>
        </w:rPr>
        <w:tab/>
      </w:r>
      <w:r w:rsidR="008D1A19" w:rsidRPr="00307AD1">
        <w:rPr>
          <w:rFonts w:ascii="Times New Roman" w:hAnsi="Times New Roman" w:cs="Times New Roman"/>
          <w:color w:val="1D1D1B"/>
          <w:sz w:val="28"/>
          <w:szCs w:val="26"/>
        </w:rPr>
        <w:t xml:space="preserve">Na podstawie art. 72a ust. 1 ustawy z dnia 3 października 2008 r. o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udostępnianiu informacji o środowisku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i jego ochronie, udziale społeczeństwa w ochronie środowiska oraz o ocenach oddziaływania na środowisko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oraz niektórych innych ustaw (</w:t>
      </w:r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Dz. U. z 2008r. Nr 199, poz. 1227 z </w:t>
      </w:r>
      <w:proofErr w:type="spellStart"/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późn</w:t>
      </w:r>
      <w:proofErr w:type="spellEnd"/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. zm.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.) oraz art. 104 Kodeksu postępowania administracyjnego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(</w:t>
      </w:r>
      <w:proofErr w:type="spellStart"/>
      <w:r w:rsidR="00EB0F4E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t.j</w:t>
      </w:r>
      <w:proofErr w:type="spellEnd"/>
      <w:r w:rsidR="00EB0F4E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. Dz. U. z 2013</w:t>
      </w:r>
      <w:r w:rsidR="007651D4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EB0F4E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r. poz. 267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), działając na wniosek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AG-MAR Marcin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linski</w:t>
      </w:r>
      <w:proofErr w:type="spellEnd"/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, ul. Indycza 17, 85-456 Bydgoszcz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i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AGMAR Agnieszka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linska</w:t>
      </w:r>
      <w:proofErr w:type="spellEnd"/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 ul. Samorządowa 3, 87-152 Łubianka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</w:t>
      </w: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1D1D1B"/>
          <w:sz w:val="28"/>
          <w:szCs w:val="26"/>
        </w:rPr>
      </w:pPr>
    </w:p>
    <w:p w:rsidR="008D1A19" w:rsidRPr="00307AD1" w:rsidRDefault="00E57A9C" w:rsidP="00307A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przenoszę decyzję o ś</w:t>
      </w:r>
      <w:r w:rsidR="00EE67CD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rodowi</w:t>
      </w:r>
      <w:r w:rsidR="008D1A19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skowych uwa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runkowaniach</w:t>
      </w:r>
      <w:r w:rsidR="00307AD1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br/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 z dnia 29.07.2009</w:t>
      </w:r>
      <w:r w:rsidR="00307AD1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 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r.,</w:t>
      </w:r>
      <w:r w:rsidR="00307AD1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 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znak </w:t>
      </w:r>
      <w:proofErr w:type="spellStart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RROŚiBP</w:t>
      </w:r>
      <w:proofErr w:type="spellEnd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/7633/03/2009</w:t>
      </w:r>
      <w:r w:rsidR="008D1A19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,</w:t>
      </w:r>
      <w:r w:rsidR="00307AD1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 </w:t>
      </w:r>
      <w:r w:rsidR="00307AD1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br/>
      </w:r>
      <w:r w:rsidR="008D1A19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wydaną przez 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Wójta Gminy Łubianka</w:t>
      </w:r>
    </w:p>
    <w:p w:rsidR="008D1A19" w:rsidRPr="00307AD1" w:rsidRDefault="008D1A19" w:rsidP="00307A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z 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AG-MAR Marcin </w:t>
      </w:r>
      <w:proofErr w:type="spellStart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My</w:t>
      </w:r>
      <w:r w:rsidR="00406755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ś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linski</w:t>
      </w:r>
      <w:proofErr w:type="spellEnd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, ul. Indycza 17, 85-456 Bydgoszcz </w:t>
      </w:r>
      <w:r w:rsidR="00102B18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br/>
      </w:r>
      <w:r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na 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 xml:space="preserve"> AGMAR Agnieszka </w:t>
      </w:r>
      <w:proofErr w:type="spellStart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My</w:t>
      </w:r>
      <w:r w:rsidR="00406755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ś</w:t>
      </w:r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linska</w:t>
      </w:r>
      <w:proofErr w:type="spellEnd"/>
      <w:r w:rsidR="00CF145C"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, ul. Samorządowa 3, 87-152 Łubianka</w:t>
      </w:r>
      <w:r w:rsidRPr="00307AD1">
        <w:rPr>
          <w:rFonts w:ascii="Times New Roman" w:hAnsi="Times New Roman" w:cs="Times New Roman"/>
          <w:b/>
          <w:bCs/>
          <w:iCs/>
          <w:color w:val="1D1D1B"/>
          <w:sz w:val="28"/>
          <w:szCs w:val="26"/>
        </w:rPr>
        <w:t>.</w:t>
      </w: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1D1D1B"/>
          <w:sz w:val="28"/>
          <w:szCs w:val="26"/>
        </w:rPr>
      </w:pPr>
    </w:p>
    <w:p w:rsidR="008D1A19" w:rsidRPr="00307AD1" w:rsidRDefault="008D1A19" w:rsidP="00307A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b/>
          <w:bCs/>
          <w:color w:val="1D1D1B"/>
          <w:sz w:val="28"/>
          <w:szCs w:val="26"/>
        </w:rPr>
        <w:t>UZASADNIENIE</w:t>
      </w:r>
      <w:r w:rsidR="007651D4" w:rsidRPr="00307AD1">
        <w:rPr>
          <w:rFonts w:ascii="Times New Roman" w:hAnsi="Times New Roman" w:cs="Times New Roman"/>
          <w:b/>
          <w:bCs/>
          <w:color w:val="1D1D1B"/>
          <w:sz w:val="28"/>
          <w:szCs w:val="26"/>
        </w:rPr>
        <w:br/>
      </w:r>
    </w:p>
    <w:p w:rsidR="008D1A19" w:rsidRPr="00307AD1" w:rsidRDefault="00EE67CD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i/>
          <w:iCs/>
          <w:color w:val="1D1D1B"/>
          <w:sz w:val="28"/>
          <w:szCs w:val="26"/>
        </w:rPr>
        <w:tab/>
      </w:r>
      <w:r w:rsidR="00CF145C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W dniu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29.07.2009  r.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, na wniosek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AG-MAR Marcin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linski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 ul. Indycza 17, 85-456 Bydgoszcz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,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Wójt Gminy Łubianka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wydał decyzję,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proofErr w:type="spellStart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RROŚiBP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/7633/03/2009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 ustalającą środowiskowe uwarunkowania dla przedsięwzięcia pn.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:  Budowa instalacji do produkcji betonu towarowego,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p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rodukcji drobnych elementów betonowych, budowie pomieszczeń socjalno-magazynowych, na działce 29/1 w miejscowości Biskupice, gmina Łubianka.</w:t>
      </w:r>
    </w:p>
    <w:p w:rsidR="008D1A19" w:rsidRPr="00307AD1" w:rsidRDefault="00EE67CD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lastRenderedPageBreak/>
        <w:tab/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W dniu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16.10.2013 r.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AGMAR Agnieszka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linska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, ul. Samorządowa 3, 87-152 Łubianka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za zgodą 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AG-MAR Marcin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linski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 ul. Indycza 17, 85-456 Bydgoszcz wnieśli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o przeniesienie decyzji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z dnia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29.07.2009 r.</w:t>
      </w:r>
      <w:r w:rsidR="00102B18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na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AGMAR Agnieszka </w:t>
      </w:r>
      <w:proofErr w:type="spellStart"/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Myś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linska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, ul. Samorządowa 3, 87-152 Łubianka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.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Marcin </w:t>
      </w:r>
      <w:proofErr w:type="spellStart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My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linski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oświadcza,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iż zgadza się na przenies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ienie decyzji na wskazaną firmę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.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Zgodnie z art. 72a ust. 1 ustawy z dnia 3 października 2008 r. o udostępnianiu informacji o środowisku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i jego ochronie, udziale społeczeństwa w ochronie środowiska oraz o ocenach oddziaływania na środowisko oraz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niektórych innych ustaw (Dz. U. Nr 199, poz. 1227 ze zm.) 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AGMAR Agnieszka </w:t>
      </w:r>
      <w:proofErr w:type="spellStart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My</w:t>
      </w:r>
      <w:r w:rsidR="00406755">
        <w:rPr>
          <w:rFonts w:ascii="Times New Roman" w:hAnsi="Times New Roman" w:cs="Times New Roman"/>
          <w:iCs/>
          <w:color w:val="1D1D1B"/>
          <w:sz w:val="28"/>
          <w:szCs w:val="26"/>
        </w:rPr>
        <w:t>ś</w:t>
      </w:r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linska</w:t>
      </w:r>
      <w:proofErr w:type="spellEnd"/>
      <w:r w:rsidR="00307AD1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przejmuje wszystkie warunki zawarte</w:t>
      </w: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w decyzji o środowiskowych uwarunkowaniach.</w:t>
      </w:r>
    </w:p>
    <w:p w:rsidR="008D1A19" w:rsidRPr="00307AD1" w:rsidRDefault="00102B18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1D1D1B"/>
          <w:sz w:val="28"/>
          <w:szCs w:val="26"/>
        </w:rPr>
      </w:pPr>
      <w:r>
        <w:rPr>
          <w:rFonts w:ascii="Times New Roman" w:hAnsi="Times New Roman" w:cs="Times New Roman"/>
          <w:iCs/>
          <w:color w:val="1D1D1B"/>
          <w:sz w:val="28"/>
          <w:szCs w:val="26"/>
        </w:rPr>
        <w:tab/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Organ nie znalazł przeszkód w obowiązujących przepisach prawa, które uniemożliwiałyby dokonanie przeniesienia,</w:t>
      </w:r>
      <w:r w:rsidR="00EE67CD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o które wnoszą strony, wobec czego orzekł jak w sentencji.</w:t>
      </w:r>
    </w:p>
    <w:p w:rsidR="00307AD1" w:rsidRPr="00307AD1" w:rsidRDefault="00307AD1" w:rsidP="00307AD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b/>
          <w:iCs/>
          <w:color w:val="1D1D1B"/>
          <w:sz w:val="28"/>
          <w:szCs w:val="26"/>
        </w:rPr>
        <w:t>POUCZENIE</w:t>
      </w:r>
    </w:p>
    <w:p w:rsidR="008D1A19" w:rsidRPr="00307AD1" w:rsidRDefault="00307AD1" w:rsidP="00307A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1D1D1B"/>
          <w:sz w:val="28"/>
          <w:szCs w:val="26"/>
        </w:rPr>
      </w:pPr>
      <w:r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ab/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Od niniejszej decyzji stronom służy odwołanie do </w:t>
      </w:r>
      <w:r w:rsidR="00EE67CD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Samorządowego Kolegium Odwoławczego w Toruniu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za pośrednictwem tutejszego</w:t>
      </w:r>
      <w:r w:rsidR="00B62E68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 xml:space="preserve"> </w:t>
      </w:r>
      <w:r w:rsidR="008D1A19" w:rsidRPr="00307AD1">
        <w:rPr>
          <w:rFonts w:ascii="Times New Roman" w:hAnsi="Times New Roman" w:cs="Times New Roman"/>
          <w:iCs/>
          <w:color w:val="1D1D1B"/>
          <w:sz w:val="28"/>
          <w:szCs w:val="26"/>
        </w:rPr>
        <w:t>organu, w terminie 14 dni od dnia doręczenia decyzji.</w:t>
      </w: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B62E68" w:rsidRPr="00307AD1" w:rsidRDefault="00B62E68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7651D4" w:rsidRPr="00307AD1" w:rsidRDefault="007651D4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  <w:bookmarkStart w:id="0" w:name="_GoBack"/>
      <w:bookmarkEnd w:id="0"/>
    </w:p>
    <w:p w:rsidR="007651D4" w:rsidRPr="00307AD1" w:rsidRDefault="007651D4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307AD1" w:rsidRDefault="00307AD1" w:rsidP="00307A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307AD1" w:rsidRDefault="00307AD1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307AD1" w:rsidRDefault="00307AD1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307AD1" w:rsidRDefault="00307AD1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307AD1" w:rsidRDefault="00307AD1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 w:val="28"/>
          <w:szCs w:val="26"/>
        </w:rPr>
      </w:pPr>
    </w:p>
    <w:p w:rsidR="00307AD1" w:rsidRPr="00102B18" w:rsidRDefault="00307AD1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Cs w:val="26"/>
        </w:rPr>
      </w:pPr>
    </w:p>
    <w:p w:rsidR="008D1A19" w:rsidRPr="00102B18" w:rsidRDefault="008D1A19" w:rsidP="008D1A1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Cs w:val="26"/>
        </w:rPr>
      </w:pPr>
      <w:r w:rsidRPr="00102B18">
        <w:rPr>
          <w:rFonts w:ascii="Times New Roman" w:hAnsi="Times New Roman" w:cs="Times New Roman"/>
          <w:i/>
          <w:iCs/>
          <w:color w:val="1D1D1B"/>
          <w:szCs w:val="26"/>
        </w:rPr>
        <w:t>Otrzymują:</w:t>
      </w:r>
    </w:p>
    <w:p w:rsidR="00307AD1" w:rsidRPr="00102B18" w:rsidRDefault="00406755" w:rsidP="00307A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1D1D1B"/>
          <w:szCs w:val="26"/>
        </w:rPr>
      </w:pPr>
      <w:r w:rsidRPr="00406755">
        <w:rPr>
          <w:rFonts w:ascii="Times New Roman" w:hAnsi="Times New Roman" w:cs="Times New Roman"/>
          <w:i/>
          <w:iCs/>
          <w:color w:val="1D1D1B"/>
          <w:szCs w:val="26"/>
        </w:rPr>
        <w:t xml:space="preserve">AG-MAR Marcin </w:t>
      </w:r>
      <w:proofErr w:type="spellStart"/>
      <w:r w:rsidRPr="00406755">
        <w:rPr>
          <w:rFonts w:ascii="Times New Roman" w:hAnsi="Times New Roman" w:cs="Times New Roman"/>
          <w:i/>
          <w:iCs/>
          <w:color w:val="1D1D1B"/>
          <w:szCs w:val="26"/>
        </w:rPr>
        <w:t>Myś</w:t>
      </w:r>
      <w:r w:rsidR="00307AD1" w:rsidRPr="00406755">
        <w:rPr>
          <w:rFonts w:ascii="Times New Roman" w:hAnsi="Times New Roman" w:cs="Times New Roman"/>
          <w:i/>
          <w:iCs/>
          <w:color w:val="1D1D1B"/>
          <w:szCs w:val="26"/>
        </w:rPr>
        <w:t>linski</w:t>
      </w:r>
      <w:proofErr w:type="spellEnd"/>
      <w:r w:rsidR="00307AD1" w:rsidRPr="00406755">
        <w:rPr>
          <w:rFonts w:ascii="Times New Roman" w:hAnsi="Times New Roman" w:cs="Times New Roman"/>
          <w:i/>
          <w:iCs/>
          <w:color w:val="1D1D1B"/>
          <w:szCs w:val="26"/>
        </w:rPr>
        <w:t xml:space="preserve">, ul. </w:t>
      </w:r>
      <w:r w:rsidR="00307AD1" w:rsidRPr="00102B18">
        <w:rPr>
          <w:rFonts w:ascii="Times New Roman" w:hAnsi="Times New Roman" w:cs="Times New Roman"/>
          <w:i/>
          <w:iCs/>
          <w:color w:val="1D1D1B"/>
          <w:szCs w:val="26"/>
        </w:rPr>
        <w:t xml:space="preserve">Indycza 17, 85-456 Bydgoszcz </w:t>
      </w:r>
    </w:p>
    <w:p w:rsidR="00307AD1" w:rsidRPr="00102B18" w:rsidRDefault="00307AD1" w:rsidP="00307A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6"/>
        </w:rPr>
      </w:pPr>
      <w:r w:rsidRPr="00102B18">
        <w:rPr>
          <w:rFonts w:ascii="Times New Roman" w:hAnsi="Times New Roman" w:cs="Times New Roman"/>
          <w:i/>
          <w:iCs/>
          <w:color w:val="1D1D1B"/>
          <w:szCs w:val="26"/>
        </w:rPr>
        <w:t xml:space="preserve">na  AGMAR Agnieszka </w:t>
      </w:r>
      <w:proofErr w:type="spellStart"/>
      <w:r w:rsidRPr="00102B18">
        <w:rPr>
          <w:rFonts w:ascii="Times New Roman" w:hAnsi="Times New Roman" w:cs="Times New Roman"/>
          <w:i/>
          <w:iCs/>
          <w:color w:val="1D1D1B"/>
          <w:szCs w:val="26"/>
        </w:rPr>
        <w:t>My</w:t>
      </w:r>
      <w:r w:rsidR="00406755">
        <w:rPr>
          <w:rFonts w:ascii="Times New Roman" w:hAnsi="Times New Roman" w:cs="Times New Roman"/>
          <w:i/>
          <w:iCs/>
          <w:color w:val="1D1D1B"/>
          <w:szCs w:val="26"/>
        </w:rPr>
        <w:t>ś</w:t>
      </w:r>
      <w:r w:rsidRPr="00102B18">
        <w:rPr>
          <w:rFonts w:ascii="Times New Roman" w:hAnsi="Times New Roman" w:cs="Times New Roman"/>
          <w:i/>
          <w:iCs/>
          <w:color w:val="1D1D1B"/>
          <w:szCs w:val="26"/>
        </w:rPr>
        <w:t>linska</w:t>
      </w:r>
      <w:proofErr w:type="spellEnd"/>
      <w:r w:rsidRPr="00102B18">
        <w:rPr>
          <w:rFonts w:ascii="Times New Roman" w:hAnsi="Times New Roman" w:cs="Times New Roman"/>
          <w:i/>
          <w:iCs/>
          <w:color w:val="1D1D1B"/>
          <w:szCs w:val="26"/>
        </w:rPr>
        <w:t>, ul. Samorządowa 3, 87-152 Łubianka</w:t>
      </w:r>
    </w:p>
    <w:p w:rsidR="00307AD1" w:rsidRPr="00102B18" w:rsidRDefault="00307AD1" w:rsidP="00307A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Cs w:val="26"/>
        </w:rPr>
      </w:pPr>
      <w:r w:rsidRPr="00102B18">
        <w:rPr>
          <w:rFonts w:ascii="Times New Roman" w:hAnsi="Times New Roman" w:cs="Times New Roman"/>
          <w:szCs w:val="26"/>
        </w:rPr>
        <w:t>a/a</w:t>
      </w:r>
    </w:p>
    <w:p w:rsidR="008D1A19" w:rsidRPr="00307AD1" w:rsidRDefault="008D1A19" w:rsidP="00307AD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8D1A19" w:rsidRPr="00307AD1" w:rsidSect="007651D4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0E29"/>
    <w:multiLevelType w:val="hybridMultilevel"/>
    <w:tmpl w:val="D778B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A19"/>
    <w:rsid w:val="00102B18"/>
    <w:rsid w:val="00307AD1"/>
    <w:rsid w:val="003403EF"/>
    <w:rsid w:val="00406755"/>
    <w:rsid w:val="007651D4"/>
    <w:rsid w:val="008D1A19"/>
    <w:rsid w:val="00935BAF"/>
    <w:rsid w:val="00B62E68"/>
    <w:rsid w:val="00CF145C"/>
    <w:rsid w:val="00E57A9C"/>
    <w:rsid w:val="00EB0F4E"/>
    <w:rsid w:val="00EE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7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7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2013-10-16T09:46:00Z</dcterms:created>
  <dcterms:modified xsi:type="dcterms:W3CDTF">2013-10-30T11:56:00Z</dcterms:modified>
</cp:coreProperties>
</file>