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0B8" w:rsidRDefault="004102A8" w:rsidP="002450B8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Łubianka, dn. 12.07</w:t>
      </w:r>
      <w:r w:rsidR="001F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2013r.</w:t>
      </w:r>
    </w:p>
    <w:p w:rsidR="002450B8" w:rsidRDefault="004102A8" w:rsidP="002450B8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AW</w:t>
      </w:r>
      <w:r w:rsidR="00A170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.6620.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</w:t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2013</w:t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245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2450B8" w:rsidRDefault="002450B8" w:rsidP="002450B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</w:t>
      </w:r>
      <w:r w:rsidR="001F1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/OBWIESZCZENIE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 wszczęciu postępowania w sprawie wydania decyzji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 środowiskowych uwarunkowaniach realizacji przedsięwzięcia </w:t>
      </w:r>
    </w:p>
    <w:p w:rsidR="002450B8" w:rsidRDefault="002450B8" w:rsidP="00245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2450B8" w:rsidRDefault="002450B8" w:rsidP="002450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33 ust. 1 ustawy z dnia 3 października 2008 r. o udostępnianiu informacji o środowisku i jego ochronie, udziale społeczeństwa w ochronie środowiska oraz o ocenach oddziaływania na środowisko (Dz. U. Z 2008 r. Nr 199 poz. 1227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Wó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jt Gminy Łubianka</w:t>
      </w:r>
    </w:p>
    <w:p w:rsidR="002450B8" w:rsidRDefault="002450B8" w:rsidP="002450B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450B8" w:rsidRDefault="004102A8" w:rsidP="002450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 dnia 3.07</w:t>
      </w:r>
      <w:r w:rsidR="00245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.2013 r. wpłynął wniosek o wydanie decyzji o środowiskowych uwarunkowaniach dla przedsięwzięcia polegającego na </w:t>
      </w:r>
      <w:r w:rsidR="002450B8" w:rsidRPr="002436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2436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Remont elewacji budynku Szkoły Podstawowej w </w:t>
      </w:r>
      <w:proofErr w:type="spellStart"/>
      <w:r w:rsidRPr="002436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Wybczu</w:t>
      </w:r>
      <w:proofErr w:type="spellEnd"/>
      <w:r w:rsidRPr="002436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dz. Nr 161</w:t>
      </w:r>
      <w:r w:rsidR="001F1826" w:rsidRPr="002436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2450B8" w:rsidRPr="002436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245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administracji właściwym do wydania decyzji w tej sprawie jest Wójt Gminy Łubianka, zaś organami biorącymi udział w ocenie oddziaływania na środowisko, właściwymi do wydania opinii i dokonania uzgodnienia będą: Państwowy Powiatowy Inspektor Sanitarny w </w:t>
      </w:r>
      <w:r w:rsidR="00F6316D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245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Regionalny Dyrektor Ochrony Środowiska w Bydgoszczy. </w:t>
      </w:r>
    </w:p>
    <w:p w:rsidR="002450B8" w:rsidRDefault="002450B8" w:rsidP="002450B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2450B8" w:rsidRDefault="002450B8" w:rsidP="002450B8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powyższym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zawiadamiam wszystkich zainteresowanych o możliwości zapoznania się z dokumentacją sprawy, składania uwag i wniosków w formie pisemnej, ustnie lub drogą elektroniczną</w:t>
      </w:r>
      <w:r w:rsidR="00A256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terminie 21 dni, tj. od 12.06.2013r. do 2.08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.2013r włącznie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Akta sprawy są dostępne w siedzibie Urzędu Gminy 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Aleja Jana Pawła II nr 8, budynek 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od poniedziałku do piątku w godzinach 8-15. </w:t>
      </w:r>
    </w:p>
    <w:p w:rsidR="002450B8" w:rsidRDefault="002450B8" w:rsidP="002450B8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 uwagi i wnioski zostaną rozpatrzone przez Wójta Gminy </w:t>
      </w:r>
      <w:r w:rsidR="001F1826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realizacji przedsięwzięcia.</w:t>
      </w: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pPr>
        <w:jc w:val="both"/>
      </w:pPr>
    </w:p>
    <w:p w:rsidR="002450B8" w:rsidRDefault="002450B8" w:rsidP="002450B8">
      <w:bookmarkStart w:id="0" w:name="_GoBack"/>
      <w:bookmarkEnd w:id="0"/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0B8"/>
    <w:rsid w:val="001F1826"/>
    <w:rsid w:val="00243637"/>
    <w:rsid w:val="002450B8"/>
    <w:rsid w:val="003403EF"/>
    <w:rsid w:val="004013AB"/>
    <w:rsid w:val="004102A8"/>
    <w:rsid w:val="00935BAF"/>
    <w:rsid w:val="00A170A7"/>
    <w:rsid w:val="00A25657"/>
    <w:rsid w:val="00B81035"/>
    <w:rsid w:val="00F6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0B8"/>
    <w:pPr>
      <w:spacing w:after="0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0B8"/>
    <w:pPr>
      <w:spacing w:after="0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11</cp:revision>
  <cp:lastPrinted>2013-06-18T12:55:00Z</cp:lastPrinted>
  <dcterms:created xsi:type="dcterms:W3CDTF">2013-06-05T14:16:00Z</dcterms:created>
  <dcterms:modified xsi:type="dcterms:W3CDTF">2013-07-12T12:24:00Z</dcterms:modified>
</cp:coreProperties>
</file>