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EA2" w:rsidRDefault="00025EA2" w:rsidP="00025EA2">
      <w:pPr>
        <w:ind w:left="2124" w:firstLine="708"/>
        <w:rPr>
          <w:b/>
          <w:sz w:val="28"/>
        </w:rPr>
      </w:pPr>
      <w:r>
        <w:rPr>
          <w:b/>
          <w:sz w:val="28"/>
        </w:rPr>
        <w:t xml:space="preserve">UCHWAŁA Nr XVIII/128 /2012 </w:t>
      </w:r>
    </w:p>
    <w:p w:rsidR="00025EA2" w:rsidRDefault="00025EA2" w:rsidP="00025EA2">
      <w:pPr>
        <w:rPr>
          <w:b/>
          <w:sz w:val="28"/>
        </w:rPr>
      </w:pP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 xml:space="preserve">      Rady Gminy w Łubiance</w:t>
      </w:r>
    </w:p>
    <w:p w:rsidR="00025EA2" w:rsidRDefault="00025EA2" w:rsidP="00025EA2">
      <w:pPr>
        <w:rPr>
          <w:b/>
          <w:sz w:val="28"/>
        </w:rPr>
      </w:pP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 xml:space="preserve">   z dnia 14 września 2012 r.</w:t>
      </w:r>
    </w:p>
    <w:p w:rsidR="00025EA2" w:rsidRDefault="00025EA2" w:rsidP="00025EA2">
      <w:pPr>
        <w:rPr>
          <w:b/>
          <w:sz w:val="28"/>
        </w:rPr>
      </w:pPr>
    </w:p>
    <w:p w:rsidR="00025EA2" w:rsidRPr="005239E7" w:rsidRDefault="00025EA2" w:rsidP="00025EA2">
      <w:pPr>
        <w:rPr>
          <w:sz w:val="28"/>
        </w:rPr>
      </w:pPr>
      <w:r w:rsidRPr="005239E7">
        <w:rPr>
          <w:sz w:val="28"/>
        </w:rPr>
        <w:t>w sprawie wyrażenia zgody na sprzedaż w trybie przetargowym nieruchomości gruntowych położonych w Brąchnowie.</w:t>
      </w:r>
    </w:p>
    <w:p w:rsidR="00025EA2" w:rsidRDefault="00025EA2" w:rsidP="00025EA2">
      <w:pPr>
        <w:rPr>
          <w:sz w:val="28"/>
        </w:rPr>
      </w:pPr>
    </w:p>
    <w:p w:rsidR="00025EA2" w:rsidRDefault="00025EA2" w:rsidP="00025EA2">
      <w:pPr>
        <w:ind w:firstLine="708"/>
        <w:rPr>
          <w:sz w:val="28"/>
        </w:rPr>
      </w:pPr>
      <w:r>
        <w:rPr>
          <w:sz w:val="28"/>
        </w:rPr>
        <w:t>Na podstawie art. 18 ust. 2 pkt  9 lit. a) ustawy z dnia 8 marca 1990 r. o samorządzie gminnym (</w:t>
      </w:r>
      <w:r>
        <w:rPr>
          <w:sz w:val="28"/>
          <w:szCs w:val="28"/>
        </w:rPr>
        <w:t>Dz. U. z 2010 r. Nr 102 poz. 651 ze zm.)</w:t>
      </w:r>
      <w:r>
        <w:rPr>
          <w:sz w:val="28"/>
        </w:rPr>
        <w:t xml:space="preserve">, </w:t>
      </w:r>
    </w:p>
    <w:p w:rsidR="00025EA2" w:rsidRDefault="00025EA2" w:rsidP="00025EA2">
      <w:pPr>
        <w:rPr>
          <w:sz w:val="28"/>
        </w:rPr>
      </w:pPr>
      <w:r>
        <w:rPr>
          <w:sz w:val="28"/>
        </w:rPr>
        <w:t>uchwala się, co następuje:</w:t>
      </w:r>
    </w:p>
    <w:p w:rsidR="00025EA2" w:rsidRDefault="00025EA2" w:rsidP="00025EA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025EA2" w:rsidRDefault="00025EA2" w:rsidP="00025EA2">
      <w:pPr>
        <w:ind w:firstLine="708"/>
        <w:rPr>
          <w:sz w:val="28"/>
          <w:szCs w:val="28"/>
        </w:rPr>
      </w:pPr>
      <w:r>
        <w:rPr>
          <w:b/>
          <w:sz w:val="28"/>
        </w:rPr>
        <w:t>§ 1.</w:t>
      </w:r>
      <w:r>
        <w:rPr>
          <w:sz w:val="28"/>
        </w:rPr>
        <w:t xml:space="preserve"> 1. Wyraża się zgodę na sprzedaż w trybie przetargowym własności nieruchomości gruntowych, położonych w Brąchnowie, będących własnością komunalną, stanowiących działki </w:t>
      </w:r>
      <w:r>
        <w:rPr>
          <w:sz w:val="28"/>
          <w:szCs w:val="28"/>
        </w:rPr>
        <w:t xml:space="preserve">nr </w:t>
      </w:r>
      <w:proofErr w:type="spellStart"/>
      <w:r>
        <w:rPr>
          <w:sz w:val="28"/>
          <w:szCs w:val="28"/>
        </w:rPr>
        <w:t>nr</w:t>
      </w:r>
      <w:proofErr w:type="spellEnd"/>
      <w:r>
        <w:rPr>
          <w:sz w:val="28"/>
          <w:szCs w:val="28"/>
        </w:rPr>
        <w:t>:</w:t>
      </w:r>
    </w:p>
    <w:p w:rsidR="00025EA2" w:rsidRDefault="00025EA2" w:rsidP="00025EA2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a/ 231/22 o pow. 0,1053 ha, </w:t>
      </w:r>
    </w:p>
    <w:p w:rsidR="00025EA2" w:rsidRDefault="00025EA2" w:rsidP="00025EA2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b/ 231/23 o pow. 0,1054 ha.  dla których jest prowadzona KW Nr 1696/2, </w:t>
      </w:r>
    </w:p>
    <w:p w:rsidR="00025EA2" w:rsidRDefault="00025EA2" w:rsidP="00025EA2">
      <w:pPr>
        <w:rPr>
          <w:sz w:val="28"/>
          <w:szCs w:val="28"/>
        </w:rPr>
      </w:pPr>
      <w:r>
        <w:rPr>
          <w:sz w:val="28"/>
          <w:szCs w:val="28"/>
        </w:rPr>
        <w:t>2. Ustala się cenę nabycia działek wymienionych w § 1.1. lit. a/ i b/ na kwotę nie mniejszą niż ustalona w operatach szacunkowych.</w:t>
      </w:r>
    </w:p>
    <w:p w:rsidR="00025EA2" w:rsidRDefault="00025EA2" w:rsidP="00025EA2">
      <w:pPr>
        <w:rPr>
          <w:sz w:val="28"/>
          <w:szCs w:val="20"/>
        </w:rPr>
      </w:pPr>
    </w:p>
    <w:p w:rsidR="00025EA2" w:rsidRDefault="00025EA2" w:rsidP="00025EA2">
      <w:pPr>
        <w:rPr>
          <w:sz w:val="28"/>
        </w:rPr>
      </w:pPr>
      <w:r>
        <w:rPr>
          <w:sz w:val="28"/>
        </w:rPr>
        <w:tab/>
      </w:r>
      <w:r>
        <w:rPr>
          <w:b/>
          <w:sz w:val="28"/>
        </w:rPr>
        <w:t xml:space="preserve">§ 2. </w:t>
      </w:r>
      <w:r>
        <w:rPr>
          <w:sz w:val="28"/>
        </w:rPr>
        <w:t>Wykonanie uchwały powierza się Wójtowi Gminy.</w:t>
      </w:r>
    </w:p>
    <w:p w:rsidR="00025EA2" w:rsidRDefault="00025EA2" w:rsidP="00025EA2">
      <w:pPr>
        <w:rPr>
          <w:sz w:val="28"/>
        </w:rPr>
      </w:pPr>
    </w:p>
    <w:p w:rsidR="00025EA2" w:rsidRDefault="00025EA2" w:rsidP="00025EA2">
      <w:pPr>
        <w:rPr>
          <w:sz w:val="28"/>
        </w:rPr>
      </w:pPr>
      <w:r>
        <w:rPr>
          <w:sz w:val="28"/>
        </w:rPr>
        <w:tab/>
      </w:r>
      <w:r>
        <w:rPr>
          <w:b/>
          <w:sz w:val="28"/>
        </w:rPr>
        <w:t>§ 3</w:t>
      </w:r>
      <w:r>
        <w:rPr>
          <w:sz w:val="28"/>
        </w:rPr>
        <w:t>. Uchwała wchodzi w życie z dniem podjęcia.</w:t>
      </w:r>
    </w:p>
    <w:p w:rsidR="00025EA2" w:rsidRDefault="00025EA2" w:rsidP="00025EA2">
      <w:pPr>
        <w:rPr>
          <w:sz w:val="28"/>
        </w:rPr>
      </w:pPr>
    </w:p>
    <w:p w:rsidR="00025EA2" w:rsidRDefault="00025EA2" w:rsidP="00025EA2">
      <w:pPr>
        <w:rPr>
          <w:sz w:val="28"/>
        </w:rPr>
      </w:pPr>
    </w:p>
    <w:p w:rsidR="00025EA2" w:rsidRDefault="00025EA2" w:rsidP="00025EA2">
      <w:pPr>
        <w:rPr>
          <w:sz w:val="28"/>
        </w:rPr>
      </w:pPr>
    </w:p>
    <w:p w:rsidR="00025EA2" w:rsidRDefault="00025EA2" w:rsidP="00025EA2">
      <w:pPr>
        <w:rPr>
          <w:sz w:val="28"/>
        </w:rPr>
      </w:pPr>
    </w:p>
    <w:p w:rsidR="00025EA2" w:rsidRDefault="00025EA2" w:rsidP="00025EA2">
      <w:pPr>
        <w:rPr>
          <w:sz w:val="28"/>
        </w:rPr>
      </w:pPr>
    </w:p>
    <w:p w:rsidR="00025EA2" w:rsidRDefault="00025EA2" w:rsidP="00025EA2">
      <w:pPr>
        <w:rPr>
          <w:sz w:val="28"/>
        </w:rPr>
      </w:pPr>
    </w:p>
    <w:p w:rsidR="00025EA2" w:rsidRDefault="00025EA2" w:rsidP="00025EA2">
      <w:pPr>
        <w:rPr>
          <w:sz w:val="28"/>
        </w:rPr>
      </w:pPr>
    </w:p>
    <w:p w:rsidR="00025EA2" w:rsidRDefault="00025EA2" w:rsidP="00025EA2">
      <w:pPr>
        <w:rPr>
          <w:sz w:val="28"/>
        </w:rPr>
      </w:pPr>
    </w:p>
    <w:p w:rsidR="00025EA2" w:rsidRDefault="00025EA2" w:rsidP="00025EA2">
      <w:pPr>
        <w:rPr>
          <w:sz w:val="28"/>
        </w:rPr>
      </w:pPr>
    </w:p>
    <w:p w:rsidR="00025EA2" w:rsidRDefault="00025EA2" w:rsidP="00025EA2">
      <w:pPr>
        <w:rPr>
          <w:sz w:val="28"/>
        </w:rPr>
      </w:pPr>
    </w:p>
    <w:p w:rsidR="00025EA2" w:rsidRDefault="00025EA2" w:rsidP="00025EA2">
      <w:pPr>
        <w:rPr>
          <w:b/>
          <w:sz w:val="28"/>
        </w:rPr>
      </w:pPr>
      <w:r>
        <w:rPr>
          <w:b/>
          <w:sz w:val="28"/>
        </w:rPr>
        <w:t>Uzasadnienie:</w:t>
      </w:r>
    </w:p>
    <w:p w:rsidR="00025EA2" w:rsidRDefault="00025EA2" w:rsidP="00025EA2">
      <w:pPr>
        <w:ind w:firstLine="708"/>
        <w:rPr>
          <w:sz w:val="28"/>
          <w:szCs w:val="28"/>
        </w:rPr>
      </w:pPr>
      <w:r>
        <w:rPr>
          <w:sz w:val="28"/>
          <w:szCs w:val="28"/>
        </w:rPr>
        <w:t>W/wym. działki stanowią mienie komunalne, zgodnie z miejscowym planem zagospodarowania przestrzennego gminy znajdują się w terenach zabudowy mieszkaniowej jednorodzinnej. Dochody ze sprzedaży powyższych działek stanowić będą dochód budżetu gminy.</w:t>
      </w:r>
    </w:p>
    <w:p w:rsidR="00025EA2" w:rsidRDefault="00025EA2" w:rsidP="00025EA2">
      <w:pPr>
        <w:rPr>
          <w:sz w:val="28"/>
          <w:szCs w:val="28"/>
        </w:rPr>
      </w:pPr>
      <w:r>
        <w:rPr>
          <w:sz w:val="28"/>
          <w:szCs w:val="28"/>
        </w:rPr>
        <w:t xml:space="preserve">Wobec powyższego wniosek uznaję za zasadny. </w:t>
      </w:r>
    </w:p>
    <w:p w:rsidR="00663D20" w:rsidRDefault="00663D20">
      <w:bookmarkStart w:id="0" w:name="_GoBack"/>
      <w:bookmarkEnd w:id="0"/>
    </w:p>
    <w:sectPr w:rsidR="00663D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EA2"/>
    <w:rsid w:val="00025EA2"/>
    <w:rsid w:val="00663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5E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5E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2012-09-19T11:25:00Z</dcterms:created>
  <dcterms:modified xsi:type="dcterms:W3CDTF">2012-09-19T11:25:00Z</dcterms:modified>
</cp:coreProperties>
</file>