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A55B89">
        <w:t>30.08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A55B89">
        <w:t>1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</w:t>
      </w:r>
      <w:r w:rsidR="00E71329">
        <w:t xml:space="preserve"> ze zm.</w:t>
      </w:r>
      <w:r w:rsidRPr="00596D45">
        <w:t>) oraz art. 49 Kodeksu postępowania administracyjnego (t.j. Dz.  U.  z  2020  r. poz. 256</w:t>
      </w:r>
      <w:r w:rsidR="00E71329">
        <w:t xml:space="preserve"> ze zm.</w:t>
      </w:r>
      <w:bookmarkStart w:id="0" w:name="_GoBack"/>
      <w:bookmarkEnd w:id="0"/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A55B89">
        <w:rPr>
          <w:rFonts w:ascii="Times New Roman" w:hAnsi="Times New Roman"/>
          <w:b/>
          <w:szCs w:val="24"/>
        </w:rPr>
        <w:t>30.08.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A55B89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AD0751" w:rsidRPr="00AD0751">
        <w:rPr>
          <w:rFonts w:ascii="Times New Roman" w:hAnsi="Times New Roman"/>
          <w:b/>
          <w:szCs w:val="24"/>
        </w:rPr>
        <w:t xml:space="preserve">polegającej na budowie </w:t>
      </w:r>
      <w:r w:rsidR="00A55B89">
        <w:rPr>
          <w:rFonts w:ascii="Times New Roman" w:hAnsi="Times New Roman"/>
          <w:b/>
          <w:szCs w:val="24"/>
        </w:rPr>
        <w:t>sieci wodociągowej</w:t>
      </w:r>
      <w:r w:rsidR="00AD0751" w:rsidRPr="00AD0751">
        <w:rPr>
          <w:rFonts w:ascii="Times New Roman" w:hAnsi="Times New Roman"/>
          <w:b/>
          <w:szCs w:val="24"/>
        </w:rPr>
        <w:t xml:space="preserve"> na terenie działek nr </w:t>
      </w:r>
      <w:r w:rsidR="00A55B89">
        <w:rPr>
          <w:rFonts w:ascii="Times New Roman" w:hAnsi="Times New Roman"/>
          <w:b/>
          <w:szCs w:val="24"/>
        </w:rPr>
        <w:t>103/1</w:t>
      </w:r>
      <w:r w:rsidR="00AD0751" w:rsidRPr="00AD0751">
        <w:rPr>
          <w:rFonts w:ascii="Times New Roman" w:hAnsi="Times New Roman"/>
          <w:b/>
          <w:szCs w:val="24"/>
        </w:rPr>
        <w:t xml:space="preserve"> w miejscowości </w:t>
      </w:r>
      <w:r w:rsidR="00A55B89">
        <w:rPr>
          <w:rFonts w:ascii="Times New Roman" w:hAnsi="Times New Roman"/>
          <w:b/>
          <w:szCs w:val="24"/>
        </w:rPr>
        <w:t>Biskupice oraz 32/37 w miejscowości Łubianka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A55B89">
        <w:t>30.08.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6D30A0"/>
    <w:rsid w:val="0077132F"/>
    <w:rsid w:val="008958DE"/>
    <w:rsid w:val="008C7451"/>
    <w:rsid w:val="00A53BE1"/>
    <w:rsid w:val="00A55B89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71329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5</cp:revision>
  <cp:lastPrinted>2020-07-30T12:17:00Z</cp:lastPrinted>
  <dcterms:created xsi:type="dcterms:W3CDTF">2021-08-30T11:03:00Z</dcterms:created>
  <dcterms:modified xsi:type="dcterms:W3CDTF">2021-08-30T11:04:00Z</dcterms:modified>
</cp:coreProperties>
</file>